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0CDE" w14:textId="09104E23" w:rsidR="00A43F79" w:rsidRDefault="00A43F79" w:rsidP="00A43F79">
      <w:pPr>
        <w:pStyle w:val="Title"/>
      </w:pPr>
      <w:r>
        <w:rPr>
          <w:noProof/>
        </w:rPr>
        <w:drawing>
          <wp:inline distT="0" distB="0" distL="0" distR="0" wp14:anchorId="51925B5F" wp14:editId="76C8305D">
            <wp:extent cx="3455035" cy="11322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School_letterhead_ New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0873" cy="1140752"/>
                    </a:xfrm>
                    <a:prstGeom prst="rect">
                      <a:avLst/>
                    </a:prstGeom>
                  </pic:spPr>
                </pic:pic>
              </a:graphicData>
            </a:graphic>
          </wp:inline>
        </w:drawing>
      </w:r>
    </w:p>
    <w:p w14:paraId="2A0173DE" w14:textId="61BB2757" w:rsidR="00977888" w:rsidRPr="00F03DD5" w:rsidRDefault="00977888" w:rsidP="00A43F79">
      <w:pPr>
        <w:pStyle w:val="Title"/>
      </w:pPr>
      <w:r>
        <w:t xml:space="preserve">Family Law </w:t>
      </w:r>
      <w:r w:rsidRPr="00F03DD5">
        <w:t>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3381"/>
        <w:gridCol w:w="3807"/>
      </w:tblGrid>
      <w:tr w:rsidR="00977888" w:rsidRPr="00962B0E" w14:paraId="681EEB7A" w14:textId="77777777" w:rsidTr="008A503D">
        <w:tc>
          <w:tcPr>
            <w:tcW w:w="1014" w:type="pct"/>
            <w:shd w:val="clear" w:color="auto" w:fill="auto"/>
          </w:tcPr>
          <w:p w14:paraId="14C6D35C" w14:textId="77777777" w:rsidR="00977888" w:rsidRPr="00962B0E" w:rsidRDefault="00977888" w:rsidP="008A503D">
            <w:pPr>
              <w:spacing w:before="40" w:after="0"/>
              <w:outlineLvl w:val="2"/>
              <w:rPr>
                <w:rFonts w:eastAsia="Times New Roman" w:cs="Times New Roman"/>
                <w:b/>
                <w:bCs/>
                <w:caps/>
              </w:rPr>
            </w:pPr>
            <w:r w:rsidRPr="00A43F79">
              <w:rPr>
                <w:rFonts w:asciiTheme="minorHAnsi" w:eastAsia="Times New Roman" w:hAnsiTheme="minorHAnsi" w:cstheme="minorHAnsi"/>
                <w:b/>
              </w:rPr>
              <w:t>Purpose</w:t>
            </w:r>
            <w:r w:rsidRPr="00962B0E">
              <w:rPr>
                <w:rFonts w:eastAsia="Times New Roman" w:cs="Times New Roman"/>
                <w:b/>
              </w:rPr>
              <w:t>:</w:t>
            </w:r>
          </w:p>
        </w:tc>
        <w:tc>
          <w:tcPr>
            <w:tcW w:w="3986" w:type="pct"/>
            <w:gridSpan w:val="2"/>
            <w:shd w:val="clear" w:color="auto" w:fill="auto"/>
          </w:tcPr>
          <w:p w14:paraId="2AA71D61" w14:textId="4D7A148A" w:rsidR="00977888" w:rsidRPr="00962B0E" w:rsidRDefault="00977888" w:rsidP="008A503D">
            <w:pPr>
              <w:autoSpaceDE w:val="0"/>
              <w:autoSpaceDN w:val="0"/>
              <w:adjustRightInd w:val="0"/>
              <w:spacing w:before="40" w:after="0"/>
              <w:rPr>
                <w:rFonts w:eastAsia="Calibri" w:cs="Arial"/>
              </w:rPr>
            </w:pPr>
            <w:r w:rsidRPr="00962B0E">
              <w:rPr>
                <w:rFonts w:cs="Arial"/>
              </w:rPr>
              <w:t xml:space="preserve">The purpose of this policy is to outline the </w:t>
            </w:r>
            <w:r w:rsidR="00A43F79">
              <w:rPr>
                <w:rFonts w:cs="Arial"/>
              </w:rPr>
              <w:t>Blackall Range Independent School’</w:t>
            </w:r>
            <w:r w:rsidRPr="00962B0E">
              <w:rPr>
                <w:rFonts w:cs="Arial"/>
              </w:rPr>
              <w:t>s response to matters in relation to family law issues.</w:t>
            </w:r>
          </w:p>
        </w:tc>
      </w:tr>
      <w:tr w:rsidR="00977888" w:rsidRPr="00962B0E" w14:paraId="7150F65E" w14:textId="77777777" w:rsidTr="008A503D">
        <w:tc>
          <w:tcPr>
            <w:tcW w:w="1014" w:type="pct"/>
            <w:shd w:val="clear" w:color="auto" w:fill="auto"/>
          </w:tcPr>
          <w:p w14:paraId="053C8DFA" w14:textId="77777777" w:rsidR="00977888" w:rsidRPr="00962B0E" w:rsidRDefault="00977888" w:rsidP="008A503D">
            <w:pPr>
              <w:spacing w:before="40" w:after="0"/>
              <w:outlineLvl w:val="2"/>
              <w:rPr>
                <w:rFonts w:eastAsia="Times New Roman" w:cs="Times New Roman"/>
                <w:b/>
                <w:bCs/>
                <w:caps/>
              </w:rPr>
            </w:pPr>
            <w:r w:rsidRPr="00A43F79">
              <w:rPr>
                <w:rFonts w:asciiTheme="minorHAnsi" w:eastAsia="Times New Roman" w:hAnsiTheme="minorHAnsi" w:cstheme="minorHAnsi"/>
                <w:b/>
              </w:rPr>
              <w:t>Scope</w:t>
            </w:r>
            <w:r w:rsidRPr="00962B0E">
              <w:rPr>
                <w:rFonts w:eastAsia="Times New Roman" w:cs="Times New Roman"/>
                <w:b/>
              </w:rPr>
              <w:t>:</w:t>
            </w:r>
          </w:p>
        </w:tc>
        <w:tc>
          <w:tcPr>
            <w:tcW w:w="3986" w:type="pct"/>
            <w:gridSpan w:val="2"/>
            <w:shd w:val="clear" w:color="auto" w:fill="auto"/>
          </w:tcPr>
          <w:p w14:paraId="7F1F5D73" w14:textId="77777777" w:rsidR="00977888" w:rsidRPr="00962B0E" w:rsidRDefault="00977888" w:rsidP="008A503D">
            <w:pPr>
              <w:spacing w:before="120" w:line="240" w:lineRule="auto"/>
              <w:rPr>
                <w:rFonts w:eastAsia="Calibri" w:cs="Arial"/>
              </w:rPr>
            </w:pPr>
            <w:r w:rsidRPr="00962B0E">
              <w:t>The policy covers parents/carers, students and staff and describes how the school responds to requests by parents/carers who have no contractual arrangements with the school for information about, and access to, their child (ren).</w:t>
            </w:r>
          </w:p>
        </w:tc>
      </w:tr>
      <w:tr w:rsidR="00977888" w:rsidRPr="00962B0E" w14:paraId="40073ED3" w14:textId="77777777" w:rsidTr="008A503D">
        <w:tc>
          <w:tcPr>
            <w:tcW w:w="1014" w:type="pct"/>
            <w:shd w:val="clear" w:color="auto" w:fill="auto"/>
          </w:tcPr>
          <w:p w14:paraId="4A085C13" w14:textId="77777777" w:rsidR="00977888" w:rsidRPr="00962B0E" w:rsidRDefault="00977888" w:rsidP="008A503D">
            <w:pPr>
              <w:spacing w:before="40" w:after="0"/>
              <w:outlineLvl w:val="2"/>
              <w:rPr>
                <w:rFonts w:eastAsia="Times New Roman" w:cs="Times New Roman"/>
                <w:b/>
                <w:bCs/>
                <w:caps/>
              </w:rPr>
            </w:pPr>
            <w:r w:rsidRPr="00A43F79">
              <w:rPr>
                <w:rFonts w:asciiTheme="minorHAnsi" w:eastAsia="Times New Roman" w:hAnsiTheme="minorHAnsi" w:cstheme="minorHAnsi"/>
                <w:b/>
              </w:rPr>
              <w:t>References</w:t>
            </w:r>
            <w:r w:rsidRPr="00962B0E">
              <w:rPr>
                <w:rFonts w:eastAsia="Times New Roman" w:cs="Times New Roman"/>
                <w:b/>
              </w:rPr>
              <w:t>:</w:t>
            </w:r>
          </w:p>
        </w:tc>
        <w:tc>
          <w:tcPr>
            <w:tcW w:w="3986" w:type="pct"/>
            <w:gridSpan w:val="2"/>
            <w:shd w:val="clear" w:color="auto" w:fill="auto"/>
          </w:tcPr>
          <w:p w14:paraId="10D82190" w14:textId="3DFC7E4C" w:rsidR="004D1D2B" w:rsidRPr="004D1D2B" w:rsidRDefault="004D1D2B" w:rsidP="00A43F79">
            <w:pPr>
              <w:numPr>
                <w:ilvl w:val="0"/>
                <w:numId w:val="6"/>
              </w:numPr>
              <w:spacing w:before="40" w:after="0"/>
              <w:ind w:left="417"/>
              <w:contextualSpacing/>
              <w:rPr>
                <w:rFonts w:eastAsia="Calibri" w:cs="Times New Roman"/>
                <w:i/>
              </w:rPr>
            </w:pPr>
            <w:r w:rsidRPr="004D1D2B">
              <w:rPr>
                <w:rFonts w:eastAsia="Calibri" w:cs="Times New Roman"/>
                <w:i/>
              </w:rPr>
              <w:t>Family Law Act 1975 (</w:t>
            </w:r>
            <w:proofErr w:type="spellStart"/>
            <w:r w:rsidRPr="004D1D2B">
              <w:rPr>
                <w:rFonts w:eastAsia="Calibri" w:cs="Times New Roman"/>
                <w:i/>
              </w:rPr>
              <w:t>Cth</w:t>
            </w:r>
            <w:proofErr w:type="spellEnd"/>
            <w:r w:rsidRPr="004D1D2B">
              <w:rPr>
                <w:rFonts w:eastAsia="Calibri" w:cs="Times New Roman"/>
                <w:i/>
              </w:rPr>
              <w:t>)</w:t>
            </w:r>
          </w:p>
          <w:p w14:paraId="1A85F417" w14:textId="12035CD4" w:rsidR="004D1D2B" w:rsidRPr="004D1D2B" w:rsidRDefault="004D1D2B" w:rsidP="00A43F79">
            <w:pPr>
              <w:numPr>
                <w:ilvl w:val="0"/>
                <w:numId w:val="6"/>
              </w:numPr>
              <w:spacing w:before="40" w:after="0"/>
              <w:ind w:left="417"/>
              <w:contextualSpacing/>
              <w:rPr>
                <w:rFonts w:eastAsia="Calibri" w:cs="Times New Roman"/>
                <w:i/>
              </w:rPr>
            </w:pPr>
            <w:r w:rsidRPr="004D1D2B">
              <w:rPr>
                <w:rFonts w:eastAsia="Calibri" w:cs="Times New Roman"/>
                <w:i/>
              </w:rPr>
              <w:t>Australian Education Act 2013 (</w:t>
            </w:r>
            <w:proofErr w:type="spellStart"/>
            <w:r w:rsidRPr="004D1D2B">
              <w:rPr>
                <w:rFonts w:eastAsia="Calibri" w:cs="Times New Roman"/>
                <w:i/>
              </w:rPr>
              <w:t>Cth</w:t>
            </w:r>
            <w:proofErr w:type="spellEnd"/>
            <w:r w:rsidRPr="004D1D2B">
              <w:rPr>
                <w:rFonts w:eastAsia="Calibri" w:cs="Times New Roman"/>
                <w:i/>
              </w:rPr>
              <w:t xml:space="preserve">) </w:t>
            </w:r>
          </w:p>
          <w:p w14:paraId="260CEA30" w14:textId="28B398CC" w:rsidR="004D1D2B" w:rsidRPr="004D1D2B" w:rsidRDefault="004D1D2B" w:rsidP="00A43F79">
            <w:pPr>
              <w:numPr>
                <w:ilvl w:val="0"/>
                <w:numId w:val="6"/>
              </w:numPr>
              <w:spacing w:before="40" w:after="0"/>
              <w:ind w:left="417"/>
              <w:contextualSpacing/>
              <w:rPr>
                <w:rFonts w:eastAsia="Calibri" w:cs="Times New Roman"/>
                <w:i/>
              </w:rPr>
            </w:pPr>
            <w:r w:rsidRPr="004D1D2B">
              <w:rPr>
                <w:rFonts w:eastAsia="Calibri" w:cs="Times New Roman"/>
                <w:i/>
              </w:rPr>
              <w:t>Australian Education Regulation 2013 (</w:t>
            </w:r>
            <w:proofErr w:type="spellStart"/>
            <w:r w:rsidRPr="004D1D2B">
              <w:rPr>
                <w:rFonts w:eastAsia="Calibri" w:cs="Times New Roman"/>
                <w:i/>
              </w:rPr>
              <w:t>Cth</w:t>
            </w:r>
            <w:proofErr w:type="spellEnd"/>
            <w:r w:rsidRPr="004D1D2B">
              <w:rPr>
                <w:rFonts w:eastAsia="Calibri" w:cs="Times New Roman"/>
                <w:i/>
              </w:rPr>
              <w:t xml:space="preserve">) </w:t>
            </w:r>
          </w:p>
          <w:p w14:paraId="3DC11C58" w14:textId="0F02FE3D" w:rsidR="00977888" w:rsidRPr="00962B0E" w:rsidRDefault="004D1D2B" w:rsidP="00A43F79">
            <w:pPr>
              <w:numPr>
                <w:ilvl w:val="0"/>
                <w:numId w:val="6"/>
              </w:numPr>
              <w:spacing w:before="40" w:after="0"/>
              <w:ind w:left="417"/>
              <w:contextualSpacing/>
              <w:rPr>
                <w:rFonts w:eastAsia="Calibri" w:cs="Times New Roman"/>
              </w:rPr>
            </w:pPr>
            <w:r>
              <w:rPr>
                <w:rFonts w:eastAsia="Calibri" w:cs="Times New Roman"/>
              </w:rPr>
              <w:t xml:space="preserve">Blackall Range Independent School </w:t>
            </w:r>
            <w:r w:rsidR="00977888" w:rsidRPr="00962B0E">
              <w:rPr>
                <w:rFonts w:eastAsia="Calibri" w:cs="Times New Roman"/>
              </w:rPr>
              <w:t>Child Protection Policy</w:t>
            </w:r>
          </w:p>
          <w:p w14:paraId="346934D6" w14:textId="3A0C00C5" w:rsidR="00977888" w:rsidRPr="00962B0E" w:rsidRDefault="004D1D2B" w:rsidP="00A43F79">
            <w:pPr>
              <w:numPr>
                <w:ilvl w:val="0"/>
                <w:numId w:val="6"/>
              </w:numPr>
              <w:spacing w:before="40" w:after="0"/>
              <w:ind w:left="417"/>
              <w:contextualSpacing/>
              <w:rPr>
                <w:rFonts w:eastAsia="Calibri" w:cs="Times New Roman"/>
              </w:rPr>
            </w:pPr>
            <w:r>
              <w:rPr>
                <w:rFonts w:eastAsia="Calibri" w:cs="Times New Roman"/>
              </w:rPr>
              <w:t xml:space="preserve">Blackall Range Independent School </w:t>
            </w:r>
            <w:r w:rsidR="00977888" w:rsidRPr="005178F0">
              <w:rPr>
                <w:rFonts w:eastAsia="Calibri" w:cs="Times New Roman"/>
              </w:rPr>
              <w:t>Enrolment Policy</w:t>
            </w:r>
          </w:p>
          <w:p w14:paraId="431CB98D" w14:textId="1300DF03" w:rsidR="00977888" w:rsidRPr="00962B0E" w:rsidRDefault="004D1D2B" w:rsidP="00A43F79">
            <w:pPr>
              <w:numPr>
                <w:ilvl w:val="0"/>
                <w:numId w:val="6"/>
              </w:numPr>
              <w:spacing w:before="40" w:after="0"/>
              <w:ind w:left="417"/>
              <w:contextualSpacing/>
              <w:rPr>
                <w:rFonts w:eastAsia="Calibri" w:cs="Times New Roman"/>
              </w:rPr>
            </w:pPr>
            <w:r>
              <w:rPr>
                <w:rFonts w:eastAsia="Calibri" w:cs="Times New Roman"/>
              </w:rPr>
              <w:t>Blackall Range Indepen</w:t>
            </w:r>
            <w:r w:rsidR="00DA33B6">
              <w:rPr>
                <w:rFonts w:eastAsia="Calibri" w:cs="Times New Roman"/>
              </w:rPr>
              <w:t>den</w:t>
            </w:r>
            <w:r>
              <w:rPr>
                <w:rFonts w:eastAsia="Calibri" w:cs="Times New Roman"/>
              </w:rPr>
              <w:t xml:space="preserve">t School </w:t>
            </w:r>
            <w:r w:rsidR="00977888" w:rsidRPr="00962B0E">
              <w:rPr>
                <w:rFonts w:eastAsia="Calibri" w:cs="Times New Roman"/>
              </w:rPr>
              <w:t>Privacy Policy</w:t>
            </w:r>
          </w:p>
        </w:tc>
      </w:tr>
      <w:tr w:rsidR="00A43F79" w:rsidRPr="00445607" w14:paraId="7109E771" w14:textId="77777777" w:rsidTr="00B75E79">
        <w:tc>
          <w:tcPr>
            <w:tcW w:w="1014" w:type="pct"/>
            <w:shd w:val="clear" w:color="auto" w:fill="auto"/>
          </w:tcPr>
          <w:p w14:paraId="3B16AAEF" w14:textId="77777777" w:rsidR="00A43F79" w:rsidRPr="00445607" w:rsidRDefault="00A43F79" w:rsidP="00B75E79">
            <w:pPr>
              <w:spacing w:before="40" w:after="0"/>
              <w:outlineLvl w:val="2"/>
              <w:rPr>
                <w:rFonts w:asciiTheme="minorHAnsi" w:eastAsia="Times New Roman" w:hAnsiTheme="minorHAnsi" w:cs="Times New Roman"/>
                <w:b/>
              </w:rPr>
            </w:pPr>
            <w:r w:rsidRPr="00445607">
              <w:rPr>
                <w:rFonts w:asciiTheme="minorHAnsi" w:eastAsia="Times New Roman" w:hAnsiTheme="minorHAnsi" w:cs="Times New Roman"/>
                <w:b/>
              </w:rPr>
              <w:t>Status:</w:t>
            </w:r>
          </w:p>
        </w:tc>
        <w:tc>
          <w:tcPr>
            <w:tcW w:w="1875" w:type="pct"/>
            <w:shd w:val="clear" w:color="auto" w:fill="auto"/>
          </w:tcPr>
          <w:p w14:paraId="6FA87859" w14:textId="55FAD3F8" w:rsidR="00A43F79" w:rsidRPr="00445607" w:rsidRDefault="00865D81" w:rsidP="00B75E79">
            <w:pPr>
              <w:rPr>
                <w:rFonts w:eastAsia="Calibri"/>
              </w:rPr>
            </w:pPr>
            <w:r>
              <w:rPr>
                <w:rFonts w:eastAsia="Calibri"/>
              </w:rPr>
              <w:t>Current</w:t>
            </w:r>
          </w:p>
        </w:tc>
        <w:tc>
          <w:tcPr>
            <w:tcW w:w="2111" w:type="pct"/>
            <w:shd w:val="clear" w:color="auto" w:fill="auto"/>
          </w:tcPr>
          <w:p w14:paraId="2D1DF342" w14:textId="0E42DB11" w:rsidR="00A43F79" w:rsidRPr="00445607" w:rsidRDefault="00A43F79" w:rsidP="00B75E79">
            <w:pPr>
              <w:spacing w:before="40" w:after="0"/>
              <w:rPr>
                <w:rFonts w:asciiTheme="minorHAnsi" w:eastAsia="Calibri" w:hAnsiTheme="minorHAnsi" w:cs="Times New Roman"/>
                <w:b/>
              </w:rPr>
            </w:pPr>
            <w:r w:rsidRPr="00445607">
              <w:rPr>
                <w:rFonts w:asciiTheme="minorHAnsi" w:eastAsia="Times New Roman" w:hAnsiTheme="minorHAnsi" w:cs="Times New Roman"/>
                <w:b/>
              </w:rPr>
              <w:t>Supersedes</w:t>
            </w:r>
            <w:r w:rsidRPr="00445607">
              <w:rPr>
                <w:rFonts w:asciiTheme="minorHAnsi" w:eastAsia="Calibri" w:hAnsiTheme="minorHAnsi" w:cs="Times New Roman"/>
                <w:b/>
              </w:rPr>
              <w:t xml:space="preserve">: </w:t>
            </w:r>
            <w:r>
              <w:rPr>
                <w:rFonts w:asciiTheme="minorHAnsi" w:hAnsiTheme="minorHAnsi" w:cstheme="minorHAnsi"/>
              </w:rPr>
              <w:t>Family Law Policy 2013</w:t>
            </w:r>
            <w:r>
              <w:rPr>
                <w:rFonts w:asciiTheme="minorHAnsi" w:eastAsia="Calibri" w:hAnsiTheme="minorHAnsi" w:cs="Times New Roman"/>
              </w:rPr>
              <w:t xml:space="preserve"> </w:t>
            </w:r>
          </w:p>
        </w:tc>
      </w:tr>
      <w:tr w:rsidR="00977888" w:rsidRPr="00962B0E" w14:paraId="3DFFDF41" w14:textId="77777777" w:rsidTr="008A503D">
        <w:tc>
          <w:tcPr>
            <w:tcW w:w="1014" w:type="pct"/>
            <w:shd w:val="clear" w:color="auto" w:fill="auto"/>
          </w:tcPr>
          <w:p w14:paraId="6E547744" w14:textId="77777777" w:rsidR="00977888" w:rsidRPr="00962B0E" w:rsidRDefault="00977888" w:rsidP="008A503D">
            <w:pPr>
              <w:spacing w:before="40" w:after="0"/>
              <w:outlineLvl w:val="2"/>
              <w:rPr>
                <w:rFonts w:eastAsia="Times New Roman" w:cs="Times New Roman"/>
                <w:b/>
                <w:bCs/>
                <w:caps/>
              </w:rPr>
            </w:pPr>
            <w:r w:rsidRPr="00A43F79">
              <w:rPr>
                <w:rFonts w:asciiTheme="minorHAnsi" w:eastAsia="Times New Roman" w:hAnsiTheme="minorHAnsi" w:cstheme="minorHAnsi"/>
                <w:b/>
              </w:rPr>
              <w:t>Authorised</w:t>
            </w:r>
            <w:r w:rsidRPr="00962B0E">
              <w:rPr>
                <w:rFonts w:eastAsia="Times New Roman" w:cs="Times New Roman"/>
                <w:b/>
              </w:rPr>
              <w:t xml:space="preserve"> by:</w:t>
            </w:r>
          </w:p>
        </w:tc>
        <w:tc>
          <w:tcPr>
            <w:tcW w:w="1875" w:type="pct"/>
            <w:shd w:val="clear" w:color="auto" w:fill="auto"/>
          </w:tcPr>
          <w:p w14:paraId="3970640A" w14:textId="74D4488E" w:rsidR="00977888" w:rsidRPr="00962B0E" w:rsidRDefault="00A43F79" w:rsidP="008A503D">
            <w:pPr>
              <w:spacing w:before="40" w:after="0"/>
              <w:rPr>
                <w:rFonts w:eastAsia="Calibri" w:cs="Times New Roman"/>
              </w:rPr>
            </w:pPr>
            <w:r>
              <w:rPr>
                <w:rFonts w:eastAsia="Calibri"/>
              </w:rPr>
              <w:t>Blackall Range Independent School Executive Committee</w:t>
            </w:r>
          </w:p>
        </w:tc>
        <w:tc>
          <w:tcPr>
            <w:tcW w:w="2111" w:type="pct"/>
            <w:shd w:val="clear" w:color="auto" w:fill="auto"/>
          </w:tcPr>
          <w:p w14:paraId="27BAA2AF" w14:textId="1B2E172B" w:rsidR="00977888" w:rsidRPr="00962B0E" w:rsidRDefault="00977888" w:rsidP="008A503D">
            <w:pPr>
              <w:spacing w:before="40" w:after="0"/>
              <w:rPr>
                <w:rFonts w:eastAsia="Calibri" w:cs="Times New Roman"/>
              </w:rPr>
            </w:pPr>
            <w:r w:rsidRPr="00A43F79">
              <w:rPr>
                <w:rFonts w:asciiTheme="minorHAnsi" w:eastAsia="Calibri" w:hAnsiTheme="minorHAnsi" w:cstheme="minorHAnsi"/>
                <w:b/>
              </w:rPr>
              <w:t>Date of Authorisation:</w:t>
            </w:r>
            <w:r w:rsidRPr="00962B0E">
              <w:rPr>
                <w:rFonts w:eastAsia="Calibri" w:cs="Times New Roman"/>
                <w:b/>
              </w:rPr>
              <w:t xml:space="preserve"> </w:t>
            </w:r>
            <w:r w:rsidR="00865D81">
              <w:rPr>
                <w:rFonts w:eastAsia="Calibri" w:cs="Times New Roman"/>
                <w:b/>
              </w:rPr>
              <w:t>4</w:t>
            </w:r>
            <w:r w:rsidR="00865D81" w:rsidRPr="00865D81">
              <w:rPr>
                <w:rFonts w:eastAsia="Calibri" w:cs="Times New Roman"/>
                <w:b/>
                <w:vertAlign w:val="superscript"/>
              </w:rPr>
              <w:t>th</w:t>
            </w:r>
            <w:r w:rsidR="00865D81">
              <w:rPr>
                <w:rFonts w:eastAsia="Calibri" w:cs="Times New Roman"/>
                <w:b/>
              </w:rPr>
              <w:t xml:space="preserve"> of April</w:t>
            </w:r>
            <w:r w:rsidR="00D67B7D">
              <w:rPr>
                <w:rFonts w:eastAsia="Calibri" w:cs="Times New Roman"/>
              </w:rPr>
              <w:t xml:space="preserve"> 2019</w:t>
            </w:r>
          </w:p>
        </w:tc>
      </w:tr>
      <w:tr w:rsidR="00A43F79" w:rsidRPr="00445607" w14:paraId="2BDD02C2" w14:textId="77777777" w:rsidTr="00B75E79">
        <w:tc>
          <w:tcPr>
            <w:tcW w:w="1014" w:type="pct"/>
            <w:shd w:val="clear" w:color="auto" w:fill="auto"/>
          </w:tcPr>
          <w:p w14:paraId="4598D07D" w14:textId="77777777" w:rsidR="00A43F79" w:rsidRPr="00445607" w:rsidRDefault="00A43F79" w:rsidP="00B75E79">
            <w:pPr>
              <w:spacing w:before="40" w:after="0"/>
              <w:outlineLvl w:val="2"/>
              <w:rPr>
                <w:rFonts w:asciiTheme="minorHAnsi" w:eastAsia="Times New Roman" w:hAnsiTheme="minorHAnsi" w:cs="Times New Roman"/>
                <w:b/>
                <w:bCs/>
                <w:caps/>
              </w:rPr>
            </w:pPr>
            <w:r w:rsidRPr="00445607">
              <w:rPr>
                <w:rFonts w:asciiTheme="minorHAnsi" w:eastAsia="Times New Roman" w:hAnsiTheme="minorHAnsi" w:cs="Times New Roman"/>
                <w:b/>
              </w:rPr>
              <w:t xml:space="preserve">Review </w:t>
            </w:r>
            <w:r>
              <w:rPr>
                <w:rFonts w:asciiTheme="minorHAnsi" w:eastAsia="Times New Roman" w:hAnsiTheme="minorHAnsi" w:cs="Times New Roman"/>
                <w:b/>
              </w:rPr>
              <w:t>Cycle</w:t>
            </w:r>
            <w:r w:rsidRPr="00445607">
              <w:rPr>
                <w:rFonts w:asciiTheme="minorHAnsi" w:eastAsia="Times New Roman" w:hAnsiTheme="minorHAnsi" w:cs="Times New Roman"/>
                <w:b/>
              </w:rPr>
              <w:t>:</w:t>
            </w:r>
          </w:p>
        </w:tc>
        <w:tc>
          <w:tcPr>
            <w:tcW w:w="1875" w:type="pct"/>
            <w:shd w:val="clear" w:color="auto" w:fill="auto"/>
          </w:tcPr>
          <w:p w14:paraId="128336A3" w14:textId="57F1F6D2" w:rsidR="00A43F79" w:rsidRPr="00445607" w:rsidRDefault="00A43F79" w:rsidP="00B75E79">
            <w:pPr>
              <w:rPr>
                <w:rFonts w:eastAsia="Calibri"/>
              </w:rPr>
            </w:pPr>
            <w:r w:rsidRPr="00962B0E">
              <w:rPr>
                <w:rFonts w:eastAsia="Calibri" w:cs="Times New Roman"/>
              </w:rPr>
              <w:t xml:space="preserve">Every two years or </w:t>
            </w:r>
            <w:r w:rsidRPr="00962B0E">
              <w:rPr>
                <w:rFonts w:cs="Arial"/>
              </w:rPr>
              <w:t>when there are changes to Family Law</w:t>
            </w:r>
            <w:r>
              <w:rPr>
                <w:rFonts w:cs="Arial"/>
              </w:rPr>
              <w:t>.</w:t>
            </w:r>
          </w:p>
        </w:tc>
        <w:tc>
          <w:tcPr>
            <w:tcW w:w="2111" w:type="pct"/>
            <w:shd w:val="clear" w:color="auto" w:fill="auto"/>
          </w:tcPr>
          <w:p w14:paraId="4ED3BBEB" w14:textId="02BE6C59" w:rsidR="00A43F79" w:rsidRPr="00445607" w:rsidRDefault="00A43F79" w:rsidP="00B75E79">
            <w:pPr>
              <w:spacing w:before="40" w:after="0"/>
              <w:rPr>
                <w:rFonts w:asciiTheme="minorHAnsi" w:eastAsia="Calibri" w:hAnsiTheme="minorHAnsi" w:cs="Times New Roman"/>
              </w:rPr>
            </w:pPr>
            <w:r w:rsidRPr="00445607">
              <w:rPr>
                <w:rFonts w:asciiTheme="minorHAnsi" w:eastAsia="Calibri" w:hAnsiTheme="minorHAnsi" w:cs="Times New Roman"/>
                <w:b/>
              </w:rPr>
              <w:t>Next Review Date:</w:t>
            </w:r>
            <w:r w:rsidR="00865D81">
              <w:rPr>
                <w:rFonts w:asciiTheme="minorHAnsi" w:eastAsia="Calibri" w:hAnsiTheme="minorHAnsi" w:cs="Times New Roman"/>
                <w:b/>
              </w:rPr>
              <w:t xml:space="preserve"> </w:t>
            </w:r>
            <w:r w:rsidR="00865D81" w:rsidRPr="00865D81">
              <w:rPr>
                <w:rFonts w:asciiTheme="minorHAnsi" w:eastAsia="Calibri" w:hAnsiTheme="minorHAnsi" w:cs="Times New Roman"/>
              </w:rPr>
              <w:t>April 2021</w:t>
            </w:r>
          </w:p>
        </w:tc>
      </w:tr>
      <w:tr w:rsidR="00A43F79" w:rsidRPr="00445607" w14:paraId="7E4D138C" w14:textId="77777777" w:rsidTr="00B75E79">
        <w:tc>
          <w:tcPr>
            <w:tcW w:w="1014" w:type="pct"/>
            <w:shd w:val="clear" w:color="auto" w:fill="auto"/>
          </w:tcPr>
          <w:p w14:paraId="58BFA4E4" w14:textId="77777777" w:rsidR="00A43F79" w:rsidRPr="00445607" w:rsidRDefault="00A43F79" w:rsidP="00B75E79">
            <w:pPr>
              <w:spacing w:before="40" w:after="0"/>
              <w:outlineLvl w:val="2"/>
              <w:rPr>
                <w:rFonts w:asciiTheme="minorHAnsi" w:eastAsia="Times New Roman" w:hAnsiTheme="minorHAnsi" w:cs="Times New Roman"/>
                <w:b/>
              </w:rPr>
            </w:pPr>
            <w:r>
              <w:rPr>
                <w:rFonts w:asciiTheme="minorHAnsi" w:eastAsia="Times New Roman" w:hAnsiTheme="minorHAnsi" w:cs="Times New Roman"/>
                <w:b/>
              </w:rPr>
              <w:t>File Name:</w:t>
            </w:r>
          </w:p>
        </w:tc>
        <w:tc>
          <w:tcPr>
            <w:tcW w:w="3986" w:type="pct"/>
            <w:gridSpan w:val="2"/>
            <w:shd w:val="clear" w:color="auto" w:fill="auto"/>
          </w:tcPr>
          <w:p w14:paraId="4B25A58E" w14:textId="574A0453" w:rsidR="00A43F79" w:rsidRPr="00445607" w:rsidRDefault="00A43F79" w:rsidP="00B75E79">
            <w:pPr>
              <w:rPr>
                <w:rFonts w:eastAsia="Calibri"/>
              </w:rPr>
            </w:pPr>
            <w:r>
              <w:rPr>
                <w:rFonts w:eastAsia="Calibri"/>
              </w:rPr>
              <w:fldChar w:fldCharType="begin"/>
            </w:r>
            <w:r>
              <w:rPr>
                <w:rFonts w:eastAsia="Calibri"/>
              </w:rPr>
              <w:instrText xml:space="preserve"> FILENAME  \* MERGEFORMAT </w:instrText>
            </w:r>
            <w:r>
              <w:rPr>
                <w:rFonts w:eastAsia="Calibri"/>
              </w:rPr>
              <w:fldChar w:fldCharType="separate"/>
            </w:r>
            <w:r>
              <w:rPr>
                <w:rFonts w:eastAsia="Calibri"/>
                <w:noProof/>
              </w:rPr>
              <w:t>BRIS_FamilyLawPolicy</w:t>
            </w:r>
            <w:r w:rsidR="00204E15">
              <w:rPr>
                <w:rFonts w:eastAsia="Calibri"/>
                <w:noProof/>
              </w:rPr>
              <w:t xml:space="preserve"> April 2019</w:t>
            </w:r>
            <w:bookmarkStart w:id="0" w:name="_GoBack"/>
            <w:bookmarkEnd w:id="0"/>
            <w:r>
              <w:rPr>
                <w:rFonts w:eastAsia="Calibri"/>
                <w:noProof/>
              </w:rPr>
              <w:t>.docx</w:t>
            </w:r>
            <w:r>
              <w:rPr>
                <w:rFonts w:eastAsia="Calibri"/>
              </w:rPr>
              <w:fldChar w:fldCharType="end"/>
            </w:r>
          </w:p>
        </w:tc>
      </w:tr>
      <w:tr w:rsidR="00A43F79" w:rsidRPr="00445607" w14:paraId="016652B8" w14:textId="77777777" w:rsidTr="00B75E79">
        <w:tc>
          <w:tcPr>
            <w:tcW w:w="1014" w:type="pct"/>
            <w:shd w:val="clear" w:color="auto" w:fill="auto"/>
          </w:tcPr>
          <w:p w14:paraId="6DF3CF54" w14:textId="77777777" w:rsidR="00A43F79" w:rsidRPr="00445607" w:rsidRDefault="00A43F79" w:rsidP="00B75E79">
            <w:pPr>
              <w:spacing w:before="40" w:after="0"/>
              <w:outlineLvl w:val="2"/>
              <w:rPr>
                <w:rFonts w:asciiTheme="minorHAnsi" w:eastAsia="Times New Roman" w:hAnsiTheme="minorHAnsi" w:cs="Times New Roman"/>
                <w:b/>
                <w:bCs/>
                <w:caps/>
              </w:rPr>
            </w:pPr>
            <w:r w:rsidRPr="00445607">
              <w:rPr>
                <w:rFonts w:asciiTheme="minorHAnsi" w:eastAsia="Times New Roman" w:hAnsiTheme="minorHAnsi" w:cs="Times New Roman"/>
                <w:b/>
              </w:rPr>
              <w:t>Policy Owner:</w:t>
            </w:r>
          </w:p>
        </w:tc>
        <w:tc>
          <w:tcPr>
            <w:tcW w:w="3986" w:type="pct"/>
            <w:gridSpan w:val="2"/>
            <w:shd w:val="clear" w:color="auto" w:fill="auto"/>
          </w:tcPr>
          <w:p w14:paraId="3D65B1E4" w14:textId="77777777" w:rsidR="00A43F79" w:rsidRPr="00445607" w:rsidRDefault="00A43F79" w:rsidP="00B75E79">
            <w:pPr>
              <w:rPr>
                <w:rFonts w:eastAsia="Calibri" w:cs="Arial"/>
              </w:rPr>
            </w:pPr>
            <w:r>
              <w:rPr>
                <w:rFonts w:eastAsia="Calibri"/>
              </w:rPr>
              <w:t xml:space="preserve">Blackall Range Independent School Executive Committee  </w:t>
            </w:r>
          </w:p>
        </w:tc>
      </w:tr>
    </w:tbl>
    <w:p w14:paraId="3F94DC4D" w14:textId="77777777" w:rsidR="00977888" w:rsidRDefault="00977888" w:rsidP="00977888"/>
    <w:p w14:paraId="04FE9328" w14:textId="77777777" w:rsidR="00977888" w:rsidRPr="00962B0E" w:rsidRDefault="00977888" w:rsidP="00977888">
      <w:pPr>
        <w:pStyle w:val="Heading2"/>
      </w:pPr>
      <w:r w:rsidRPr="00962B0E">
        <w:t>Rationale</w:t>
      </w:r>
    </w:p>
    <w:p w14:paraId="356018B5" w14:textId="77777777" w:rsidR="00977888" w:rsidRPr="00962B0E" w:rsidRDefault="00977888" w:rsidP="00977888">
      <w:pPr>
        <w:numPr>
          <w:ilvl w:val="0"/>
          <w:numId w:val="7"/>
        </w:numPr>
        <w:spacing w:before="120" w:line="240" w:lineRule="auto"/>
        <w:rPr>
          <w:rFonts w:cs="Arial"/>
        </w:rPr>
      </w:pPr>
      <w:r w:rsidRPr="00962B0E">
        <w:rPr>
          <w:rFonts w:cs="Arial"/>
        </w:rPr>
        <w:t>Schools have contractual obligations to the person who enrols the child and who is responsible for payment of the fees.</w:t>
      </w:r>
    </w:p>
    <w:p w14:paraId="42A0B3EA" w14:textId="77777777" w:rsidR="00977888" w:rsidRPr="00962B0E" w:rsidRDefault="00977888" w:rsidP="00977888">
      <w:pPr>
        <w:numPr>
          <w:ilvl w:val="0"/>
          <w:numId w:val="7"/>
        </w:numPr>
        <w:spacing w:before="120" w:line="240" w:lineRule="auto"/>
      </w:pPr>
      <w:r w:rsidRPr="00962B0E">
        <w:rPr>
          <w:rFonts w:cs="Arial"/>
        </w:rPr>
        <w:t>Schools have a duty in tort to take reasonable care for the safety of the child.</w:t>
      </w:r>
    </w:p>
    <w:p w14:paraId="2A2301E2" w14:textId="77777777" w:rsidR="00977888" w:rsidRPr="00962B0E" w:rsidRDefault="00977888" w:rsidP="00977888">
      <w:pPr>
        <w:numPr>
          <w:ilvl w:val="0"/>
          <w:numId w:val="7"/>
        </w:numPr>
        <w:spacing w:before="120" w:line="240" w:lineRule="auto"/>
      </w:pPr>
      <w:r w:rsidRPr="00962B0E">
        <w:rPr>
          <w:rFonts w:cs="Arial"/>
        </w:rPr>
        <w:t xml:space="preserve">Schools have no way of knowing as a fact who the </w:t>
      </w:r>
      <w:r w:rsidRPr="005178F0">
        <w:rPr>
          <w:rFonts w:cs="Arial"/>
        </w:rPr>
        <w:t>natural parents</w:t>
      </w:r>
      <w:r w:rsidRPr="00962B0E">
        <w:rPr>
          <w:rFonts w:cs="Arial"/>
        </w:rPr>
        <w:t xml:space="preserve"> of a child are.</w:t>
      </w:r>
    </w:p>
    <w:p w14:paraId="1C0C07D5" w14:textId="77777777" w:rsidR="00977888" w:rsidRPr="00962B0E" w:rsidRDefault="00977888" w:rsidP="00977888">
      <w:pPr>
        <w:numPr>
          <w:ilvl w:val="0"/>
          <w:numId w:val="7"/>
        </w:numPr>
        <w:spacing w:before="120" w:line="240" w:lineRule="auto"/>
      </w:pPr>
      <w:r w:rsidRPr="00962B0E">
        <w:rPr>
          <w:rFonts w:cs="Arial"/>
        </w:rPr>
        <w:t>Schools should not need to determine the current state of or</w:t>
      </w:r>
      <w:r>
        <w:rPr>
          <w:rFonts w:cs="Arial"/>
        </w:rPr>
        <w:t>ders in a Family Court matter.</w:t>
      </w:r>
    </w:p>
    <w:p w14:paraId="149529DC" w14:textId="0F892D83" w:rsidR="00977888" w:rsidRPr="00A43F79" w:rsidRDefault="00977888" w:rsidP="00977888">
      <w:pPr>
        <w:numPr>
          <w:ilvl w:val="0"/>
          <w:numId w:val="7"/>
        </w:numPr>
        <w:spacing w:before="120" w:line="240" w:lineRule="auto"/>
      </w:pPr>
      <w:r w:rsidRPr="00962B0E">
        <w:rPr>
          <w:rFonts w:cs="Arial"/>
        </w:rPr>
        <w:t>The Family Court seldom makes an order which a school is directed to obey.</w:t>
      </w:r>
    </w:p>
    <w:p w14:paraId="1CA3A886" w14:textId="4D84DD6B" w:rsidR="00A43F79" w:rsidRDefault="00A43F79">
      <w:pPr>
        <w:spacing w:after="200"/>
        <w:rPr>
          <w:rFonts w:cs="Arial"/>
        </w:rPr>
      </w:pPr>
      <w:r>
        <w:rPr>
          <w:rFonts w:cs="Arial"/>
        </w:rPr>
        <w:br w:type="page"/>
      </w:r>
    </w:p>
    <w:p w14:paraId="3973883B" w14:textId="77777777" w:rsidR="00977888" w:rsidRPr="00962B0E" w:rsidRDefault="00977888" w:rsidP="00977888">
      <w:pPr>
        <w:pStyle w:val="Heading2"/>
      </w:pPr>
      <w:r w:rsidRPr="00962B0E">
        <w:lastRenderedPageBreak/>
        <w:t>Policy</w:t>
      </w:r>
    </w:p>
    <w:p w14:paraId="203E18D3" w14:textId="1550BAEE" w:rsidR="00977888" w:rsidRPr="00962B0E" w:rsidRDefault="00977888" w:rsidP="00977888">
      <w:pPr>
        <w:spacing w:before="120" w:line="240" w:lineRule="auto"/>
        <w:rPr>
          <w:rFonts w:cs="Arial"/>
        </w:rPr>
      </w:pPr>
      <w:r w:rsidRPr="00962B0E">
        <w:rPr>
          <w:rFonts w:cs="Arial"/>
        </w:rPr>
        <w:t>Except in exceptional circumstance</w:t>
      </w:r>
      <w:r w:rsidR="00A43F79">
        <w:rPr>
          <w:rFonts w:cs="Arial"/>
        </w:rPr>
        <w:t>s</w:t>
      </w:r>
      <w:r w:rsidRPr="00962B0E">
        <w:rPr>
          <w:rFonts w:cs="Arial"/>
        </w:rPr>
        <w:t xml:space="preserve"> outlined below, the school does not become involved in Family Court matters. </w:t>
      </w:r>
    </w:p>
    <w:p w14:paraId="094B24E2" w14:textId="22313335" w:rsidR="00977888" w:rsidRPr="00962B0E" w:rsidRDefault="00977888" w:rsidP="00977888">
      <w:pPr>
        <w:spacing w:before="120" w:line="240" w:lineRule="auto"/>
        <w:rPr>
          <w:rFonts w:cs="Arial"/>
        </w:rPr>
      </w:pPr>
      <w:r>
        <w:rPr>
          <w:rFonts w:cs="Arial"/>
        </w:rPr>
        <w:t xml:space="preserve">It is the policy of </w:t>
      </w:r>
      <w:r w:rsidR="00A43F79">
        <w:rPr>
          <w:rFonts w:cs="Arial"/>
        </w:rPr>
        <w:t>Blackall Range Independent School t</w:t>
      </w:r>
      <w:r w:rsidRPr="00962B0E">
        <w:rPr>
          <w:rFonts w:cs="Arial"/>
        </w:rPr>
        <w:t xml:space="preserve">o provide information about a child and access to the child to those people whom the school believes are the </w:t>
      </w:r>
      <w:r w:rsidRPr="005178F0">
        <w:rPr>
          <w:rFonts w:cs="Arial"/>
        </w:rPr>
        <w:t>natural parents</w:t>
      </w:r>
      <w:r w:rsidRPr="00962B0E">
        <w:rPr>
          <w:rFonts w:cs="Arial"/>
        </w:rPr>
        <w:t xml:space="preserve"> of the child and to others as per the school’s contractual obligation to the enrolling party. </w:t>
      </w:r>
      <w:r w:rsidR="00A43F79">
        <w:rPr>
          <w:rFonts w:cs="Arial"/>
        </w:rPr>
        <w:t xml:space="preserve"> </w:t>
      </w:r>
      <w:r w:rsidRPr="00962B0E">
        <w:rPr>
          <w:rFonts w:cs="Arial"/>
        </w:rPr>
        <w:t xml:space="preserve">Under the </w:t>
      </w:r>
      <w:r w:rsidRPr="00962B0E">
        <w:rPr>
          <w:rFonts w:cs="Arial"/>
          <w:i/>
        </w:rPr>
        <w:t>Australian Education Act 2013</w:t>
      </w:r>
      <w:r w:rsidRPr="00962B0E">
        <w:rPr>
          <w:rFonts w:cs="Arial"/>
        </w:rPr>
        <w:t xml:space="preserve"> and </w:t>
      </w:r>
      <w:r w:rsidRPr="00962B0E">
        <w:rPr>
          <w:rFonts w:cs="Arial"/>
          <w:i/>
        </w:rPr>
        <w:t>s59 of the Australian Education Regulation 2013</w:t>
      </w:r>
      <w:r w:rsidRPr="00962B0E">
        <w:rPr>
          <w:rFonts w:cs="Arial"/>
        </w:rPr>
        <w:t xml:space="preserve">, the school is required to provide reports to </w:t>
      </w:r>
      <w:r w:rsidRPr="005178F0">
        <w:rPr>
          <w:rFonts w:cs="Arial"/>
        </w:rPr>
        <w:t xml:space="preserve">the “persons responsible for students”. </w:t>
      </w:r>
      <w:r w:rsidR="001A66F5" w:rsidRPr="005178F0">
        <w:rPr>
          <w:rFonts w:cs="Arial"/>
        </w:rPr>
        <w:t xml:space="preserve"> Blackall Range Independent School </w:t>
      </w:r>
      <w:r w:rsidRPr="005178F0">
        <w:rPr>
          <w:rFonts w:cs="Arial"/>
        </w:rPr>
        <w:t>will provide school reports to the “persons responsible”</w:t>
      </w:r>
      <w:r w:rsidRPr="00962B0E">
        <w:rPr>
          <w:rFonts w:cs="Arial"/>
        </w:rPr>
        <w:t xml:space="preserve"> as per the definition</w:t>
      </w:r>
      <w:r w:rsidR="001A66F5">
        <w:rPr>
          <w:rFonts w:cs="Arial"/>
        </w:rPr>
        <w:t xml:space="preserve"> below</w:t>
      </w:r>
      <w:r w:rsidRPr="00962B0E">
        <w:rPr>
          <w:rFonts w:cs="Arial"/>
        </w:rPr>
        <w:t xml:space="preserve">. </w:t>
      </w:r>
    </w:p>
    <w:p w14:paraId="22D2977E" w14:textId="2BB10205" w:rsidR="00977888" w:rsidRPr="00962B0E" w:rsidRDefault="00977888" w:rsidP="00977888">
      <w:pPr>
        <w:spacing w:before="120" w:line="240" w:lineRule="auto"/>
        <w:rPr>
          <w:rFonts w:cs="Arial"/>
        </w:rPr>
      </w:pPr>
      <w:r w:rsidRPr="00962B0E">
        <w:rPr>
          <w:rFonts w:cs="Arial"/>
        </w:rPr>
        <w:t xml:space="preserve">In all other matters, the school will, unless aware of information to the contrary, follow the directed course of the enrolling party, as per the </w:t>
      </w:r>
      <w:r w:rsidR="001A66F5">
        <w:rPr>
          <w:rFonts w:cs="Arial"/>
        </w:rPr>
        <w:t>S</w:t>
      </w:r>
      <w:r w:rsidRPr="00962B0E">
        <w:rPr>
          <w:rFonts w:cs="Arial"/>
        </w:rPr>
        <w:t>chool’s contractual obli</w:t>
      </w:r>
      <w:r w:rsidR="001A66F5">
        <w:rPr>
          <w:rFonts w:cs="Arial"/>
        </w:rPr>
        <w:t xml:space="preserve">gations to the enrolling party. </w:t>
      </w:r>
      <w:r w:rsidRPr="00962B0E">
        <w:rPr>
          <w:rFonts w:cs="Arial"/>
        </w:rPr>
        <w:t xml:space="preserve"> If there is a disagreement between the enrolling party and others who believe they have the right of access to information about or access to the child, it is the responsibility of those parties to reach agreement independently from the </w:t>
      </w:r>
      <w:r w:rsidR="00D25349">
        <w:rPr>
          <w:rFonts w:cs="Arial"/>
        </w:rPr>
        <w:t>S</w:t>
      </w:r>
      <w:r w:rsidRPr="00962B0E">
        <w:rPr>
          <w:rFonts w:cs="Arial"/>
        </w:rPr>
        <w:t xml:space="preserve">chool, either through consultation or court action. </w:t>
      </w:r>
      <w:r w:rsidR="00D25349">
        <w:rPr>
          <w:rFonts w:cs="Arial"/>
        </w:rPr>
        <w:t xml:space="preserve"> </w:t>
      </w:r>
      <w:r w:rsidRPr="00962B0E">
        <w:rPr>
          <w:rFonts w:cs="Arial"/>
        </w:rPr>
        <w:t xml:space="preserve">The </w:t>
      </w:r>
      <w:r w:rsidR="00D25349">
        <w:rPr>
          <w:rFonts w:cs="Arial"/>
        </w:rPr>
        <w:t>S</w:t>
      </w:r>
      <w:r w:rsidRPr="00962B0E">
        <w:rPr>
          <w:rFonts w:cs="Arial"/>
        </w:rPr>
        <w:t>chool will not become involved as the arbiter in disputes of this kind.</w:t>
      </w:r>
    </w:p>
    <w:p w14:paraId="040A88C1" w14:textId="77777777" w:rsidR="00977888" w:rsidRPr="00962B0E" w:rsidRDefault="00977888" w:rsidP="00977888">
      <w:pPr>
        <w:pStyle w:val="Heading2"/>
      </w:pPr>
      <w:r w:rsidRPr="00962B0E">
        <w:t>Exceptional Circumstances</w:t>
      </w:r>
    </w:p>
    <w:p w14:paraId="232D0EA2" w14:textId="77777777" w:rsidR="00977888" w:rsidRPr="00962B0E" w:rsidRDefault="00977888" w:rsidP="00977888">
      <w:pPr>
        <w:spacing w:before="120" w:line="240" w:lineRule="auto"/>
      </w:pPr>
      <w:r w:rsidRPr="00962B0E">
        <w:rPr>
          <w:rFonts w:cs="Arial"/>
        </w:rPr>
        <w:t>The policy is subject to 3 qualifications:</w:t>
      </w:r>
    </w:p>
    <w:p w14:paraId="12973160" w14:textId="77777777" w:rsidR="00977888" w:rsidRPr="00962B0E" w:rsidRDefault="00977888" w:rsidP="00977888">
      <w:pPr>
        <w:pStyle w:val="ListParagraph"/>
        <w:numPr>
          <w:ilvl w:val="0"/>
          <w:numId w:val="8"/>
        </w:numPr>
        <w:spacing w:before="120" w:line="240" w:lineRule="auto"/>
      </w:pPr>
      <w:r w:rsidRPr="00962B0E">
        <w:rPr>
          <w:rFonts w:cs="Arial"/>
        </w:rPr>
        <w:t xml:space="preserve">Where a court orders otherwise </w:t>
      </w:r>
      <w:r w:rsidRPr="00962B0E">
        <w:rPr>
          <w:rFonts w:cs="Arial"/>
          <w:u w:val="single"/>
        </w:rPr>
        <w:t xml:space="preserve">and </w:t>
      </w:r>
      <w:r w:rsidRPr="00962B0E">
        <w:rPr>
          <w:rFonts w:cs="Arial"/>
        </w:rPr>
        <w:t>the order binds the school</w:t>
      </w:r>
      <w:r>
        <w:rPr>
          <w:rFonts w:cs="Arial"/>
        </w:rPr>
        <w:t>.</w:t>
      </w:r>
    </w:p>
    <w:p w14:paraId="4D4DDF27" w14:textId="77777777" w:rsidR="00977888" w:rsidRPr="00962B0E" w:rsidRDefault="00977888" w:rsidP="00977888">
      <w:pPr>
        <w:pStyle w:val="ListParagraph"/>
        <w:numPr>
          <w:ilvl w:val="0"/>
          <w:numId w:val="8"/>
        </w:numPr>
        <w:spacing w:before="120" w:line="240" w:lineRule="auto"/>
      </w:pPr>
      <w:r>
        <w:rPr>
          <w:rFonts w:cs="Arial"/>
        </w:rPr>
        <w:t xml:space="preserve">Where </w:t>
      </w:r>
      <w:r w:rsidRPr="00962B0E">
        <w:rPr>
          <w:rFonts w:cs="Arial"/>
        </w:rPr>
        <w:t>it is reasonably foreseeable that the safety of the child could be jeopardised</w:t>
      </w:r>
      <w:r>
        <w:rPr>
          <w:rFonts w:cs="Arial"/>
        </w:rPr>
        <w:t>.</w:t>
      </w:r>
    </w:p>
    <w:p w14:paraId="3F76CC9C" w14:textId="77777777" w:rsidR="00977888" w:rsidRPr="00962B0E" w:rsidRDefault="00977888" w:rsidP="00977888">
      <w:pPr>
        <w:pStyle w:val="ListParagraph"/>
        <w:numPr>
          <w:ilvl w:val="0"/>
          <w:numId w:val="8"/>
        </w:numPr>
        <w:spacing w:before="120" w:line="240" w:lineRule="auto"/>
      </w:pPr>
      <w:r w:rsidRPr="00962B0E">
        <w:rPr>
          <w:rFonts w:cs="Arial"/>
        </w:rPr>
        <w:t xml:space="preserve">Where the child objects </w:t>
      </w:r>
      <w:r w:rsidRPr="00962B0E">
        <w:rPr>
          <w:rFonts w:cs="Arial"/>
          <w:u w:val="single"/>
        </w:rPr>
        <w:t xml:space="preserve">and </w:t>
      </w:r>
      <w:r>
        <w:rPr>
          <w:rFonts w:cs="Arial"/>
        </w:rPr>
        <w:t xml:space="preserve">the </w:t>
      </w:r>
      <w:r w:rsidRPr="00962B0E">
        <w:rPr>
          <w:rFonts w:cs="Arial"/>
        </w:rPr>
        <w:t>school believes it is in the best interests of the child to heed the objection.</w:t>
      </w:r>
    </w:p>
    <w:p w14:paraId="6A5F5362" w14:textId="77777777" w:rsidR="00977888" w:rsidRPr="002A7B59" w:rsidRDefault="00977888" w:rsidP="00977888">
      <w:pPr>
        <w:pStyle w:val="Heading2"/>
        <w:rPr>
          <w:rStyle w:val="StyleBookmanOldStyle10ptBold"/>
          <w:rFonts w:ascii="Calibri" w:hAnsi="Calibri"/>
          <w:b/>
          <w:bCs/>
          <w:sz w:val="26"/>
        </w:rPr>
      </w:pPr>
      <w:r w:rsidRPr="002A7B59">
        <w:rPr>
          <w:rStyle w:val="StyleBookmanOldStyle10ptBold"/>
          <w:rFonts w:ascii="Calibri" w:hAnsi="Calibri"/>
          <w:b/>
          <w:bCs/>
          <w:sz w:val="26"/>
        </w:rPr>
        <w:t>Definitions</w:t>
      </w:r>
    </w:p>
    <w:p w14:paraId="660EC618" w14:textId="07F88BE6" w:rsidR="00977888" w:rsidRPr="005178F0" w:rsidRDefault="00813CC3" w:rsidP="00977888">
      <w:r w:rsidRPr="005178F0">
        <w:rPr>
          <w:rStyle w:val="Heading3Char"/>
          <w:rFonts w:asciiTheme="minorHAnsi" w:hAnsiTheme="minorHAnsi"/>
        </w:rPr>
        <w:t>“</w:t>
      </w:r>
      <w:r w:rsidR="00977888" w:rsidRPr="005178F0">
        <w:rPr>
          <w:rStyle w:val="Heading3Char"/>
          <w:rFonts w:asciiTheme="minorHAnsi" w:hAnsiTheme="minorHAnsi"/>
        </w:rPr>
        <w:t>Parental Responsibility</w:t>
      </w:r>
      <w:r w:rsidRPr="005178F0">
        <w:rPr>
          <w:rStyle w:val="Heading3Char"/>
          <w:rFonts w:asciiTheme="minorHAnsi" w:hAnsiTheme="minorHAnsi"/>
        </w:rPr>
        <w:t>”</w:t>
      </w:r>
      <w:r w:rsidR="00977888" w:rsidRPr="005178F0">
        <w:rPr>
          <w:b/>
        </w:rPr>
        <w:t xml:space="preserve">: </w:t>
      </w:r>
      <w:r w:rsidR="00D25349" w:rsidRPr="005178F0">
        <w:rPr>
          <w:b/>
        </w:rPr>
        <w:t xml:space="preserve"> </w:t>
      </w:r>
      <w:r w:rsidR="00977888" w:rsidRPr="005178F0">
        <w:t xml:space="preserve">In relation to a child, means all the duties, powers, responsibilities and authority which, by law, parents have in relation to children. </w:t>
      </w:r>
      <w:r w:rsidR="00D25349" w:rsidRPr="005178F0">
        <w:t xml:space="preserve"> </w:t>
      </w:r>
      <w:r w:rsidR="00977888" w:rsidRPr="005178F0">
        <w:t xml:space="preserve">Each of the parents of a child who is not eighteen (18) has parental responsibility for the child. </w:t>
      </w:r>
      <w:r w:rsidR="00D25349" w:rsidRPr="005178F0">
        <w:t xml:space="preserve"> </w:t>
      </w:r>
      <w:r w:rsidR="00977888" w:rsidRPr="005178F0">
        <w:t xml:space="preserve">This is not affected, for example, by the parents becoming separated or by either or both of them marrying or re-marrying. </w:t>
      </w:r>
      <w:r w:rsidR="00977888" w:rsidRPr="005178F0">
        <w:rPr>
          <w:b/>
        </w:rPr>
        <w:t>[</w:t>
      </w:r>
      <w:r w:rsidR="00977888" w:rsidRPr="005178F0">
        <w:rPr>
          <w:i/>
        </w:rPr>
        <w:t>Family Law Act 1975 (</w:t>
      </w:r>
      <w:proofErr w:type="spellStart"/>
      <w:r w:rsidR="00977888" w:rsidRPr="005178F0">
        <w:rPr>
          <w:i/>
        </w:rPr>
        <w:t>Cth</w:t>
      </w:r>
      <w:proofErr w:type="spellEnd"/>
      <w:r w:rsidR="00977888" w:rsidRPr="005178F0">
        <w:rPr>
          <w:i/>
        </w:rPr>
        <w:t>) s61(B)</w:t>
      </w:r>
      <w:r w:rsidR="00977888" w:rsidRPr="005178F0">
        <w:rPr>
          <w:b/>
          <w:i/>
        </w:rPr>
        <w:t xml:space="preserve">; </w:t>
      </w:r>
      <w:r w:rsidR="00977888" w:rsidRPr="005178F0">
        <w:rPr>
          <w:i/>
        </w:rPr>
        <w:t>s61(C)(</w:t>
      </w:r>
      <w:proofErr w:type="gramStart"/>
      <w:r w:rsidR="00977888" w:rsidRPr="005178F0">
        <w:rPr>
          <w:i/>
        </w:rPr>
        <w:t>1)and</w:t>
      </w:r>
      <w:proofErr w:type="gramEnd"/>
      <w:r w:rsidR="00977888" w:rsidRPr="005178F0">
        <w:rPr>
          <w:i/>
        </w:rPr>
        <w:t>(2)</w:t>
      </w:r>
      <w:r w:rsidR="00977888" w:rsidRPr="005178F0">
        <w:t>]</w:t>
      </w:r>
      <w:r w:rsidR="00D25349" w:rsidRPr="005178F0">
        <w:t xml:space="preserve">. </w:t>
      </w:r>
    </w:p>
    <w:p w14:paraId="5FD26B59" w14:textId="09D2383A" w:rsidR="00977888" w:rsidRPr="005178F0" w:rsidRDefault="00813CC3" w:rsidP="00977888">
      <w:pPr>
        <w:pStyle w:val="NoSpacing"/>
      </w:pPr>
      <w:r w:rsidRPr="005178F0">
        <w:rPr>
          <w:rStyle w:val="Heading3Char"/>
          <w:rFonts w:asciiTheme="minorHAnsi" w:hAnsiTheme="minorHAnsi"/>
        </w:rPr>
        <w:t>“</w:t>
      </w:r>
      <w:r w:rsidR="00977888" w:rsidRPr="005178F0">
        <w:rPr>
          <w:rStyle w:val="Heading3Char"/>
          <w:rFonts w:asciiTheme="minorHAnsi" w:hAnsiTheme="minorHAnsi"/>
        </w:rPr>
        <w:t>Parent(s)</w:t>
      </w:r>
      <w:r w:rsidRPr="005178F0">
        <w:rPr>
          <w:rStyle w:val="Heading3Char"/>
          <w:rFonts w:asciiTheme="minorHAnsi" w:hAnsiTheme="minorHAnsi"/>
        </w:rPr>
        <w:t>”</w:t>
      </w:r>
      <w:r w:rsidR="00977888" w:rsidRPr="005178F0">
        <w:rPr>
          <w:rStyle w:val="Heading3Char"/>
          <w:rFonts w:asciiTheme="minorHAnsi" w:hAnsiTheme="minorHAnsi"/>
        </w:rPr>
        <w:t>:</w:t>
      </w:r>
      <w:r w:rsidR="00977888" w:rsidRPr="005178F0">
        <w:rPr>
          <w:b/>
        </w:rPr>
        <w:t xml:space="preserve"> </w:t>
      </w:r>
      <w:r w:rsidR="00977888" w:rsidRPr="005178F0">
        <w:t>Usually a child’s parents are the father whose sperm fertilises the mother’s ovum and the mother who conceived and gave birth to the child. These are called the “natural parents”. Other circumstances of parenthood include:</w:t>
      </w:r>
    </w:p>
    <w:p w14:paraId="266D0D00" w14:textId="042DBA12" w:rsidR="00977888" w:rsidRPr="005178F0" w:rsidRDefault="00977888" w:rsidP="00977888">
      <w:pPr>
        <w:pStyle w:val="NoSpacing"/>
        <w:numPr>
          <w:ilvl w:val="0"/>
          <w:numId w:val="9"/>
        </w:numPr>
      </w:pPr>
      <w:r w:rsidRPr="005178F0">
        <w:t>Adoptive parents</w:t>
      </w:r>
      <w:r w:rsidR="00D25349" w:rsidRPr="005178F0">
        <w:t>;</w:t>
      </w:r>
    </w:p>
    <w:p w14:paraId="40988068" w14:textId="69480606" w:rsidR="00977888" w:rsidRPr="005178F0" w:rsidRDefault="00977888" w:rsidP="00977888">
      <w:pPr>
        <w:pStyle w:val="NoSpacing"/>
        <w:numPr>
          <w:ilvl w:val="0"/>
          <w:numId w:val="9"/>
        </w:numPr>
      </w:pPr>
      <w:r w:rsidRPr="005178F0">
        <w:t>Step-parents may have a duty to maintain a child but only under a court order [</w:t>
      </w:r>
      <w:r w:rsidRPr="005178F0">
        <w:rPr>
          <w:i/>
        </w:rPr>
        <w:t>Family Law Act 1975 (</w:t>
      </w:r>
      <w:proofErr w:type="spellStart"/>
      <w:r w:rsidRPr="005178F0">
        <w:rPr>
          <w:i/>
        </w:rPr>
        <w:t>Cth</w:t>
      </w:r>
      <w:proofErr w:type="spellEnd"/>
      <w:r w:rsidRPr="005178F0">
        <w:rPr>
          <w:i/>
        </w:rPr>
        <w:t>) s66M</w:t>
      </w:r>
      <w:r w:rsidRPr="005178F0">
        <w:t>]</w:t>
      </w:r>
      <w:r w:rsidR="00D25349" w:rsidRPr="005178F0">
        <w:t>;</w:t>
      </w:r>
    </w:p>
    <w:p w14:paraId="3582F398" w14:textId="0B1C0AF2" w:rsidR="00977888" w:rsidRPr="005178F0" w:rsidRDefault="00977888" w:rsidP="00977888">
      <w:pPr>
        <w:pStyle w:val="NoSpacing"/>
        <w:numPr>
          <w:ilvl w:val="0"/>
          <w:numId w:val="9"/>
        </w:numPr>
      </w:pPr>
      <w:r w:rsidRPr="005178F0">
        <w:t>Where there has been artificial insemination by a donor</w:t>
      </w:r>
      <w:r w:rsidR="00D25349" w:rsidRPr="005178F0">
        <w:t>;</w:t>
      </w:r>
    </w:p>
    <w:p w14:paraId="7BC7D193" w14:textId="4DDC9591" w:rsidR="00977888" w:rsidRPr="005178F0" w:rsidRDefault="00977888" w:rsidP="00977888">
      <w:pPr>
        <w:pStyle w:val="NoSpacing"/>
        <w:numPr>
          <w:ilvl w:val="0"/>
          <w:numId w:val="9"/>
        </w:numPr>
      </w:pPr>
      <w:r w:rsidRPr="005178F0">
        <w:t xml:space="preserve">Where an ovum provided by one woman is fertilised </w:t>
      </w:r>
      <w:r w:rsidRPr="005178F0">
        <w:rPr>
          <w:i/>
        </w:rPr>
        <w:t>in vitro</w:t>
      </w:r>
      <w:r w:rsidRPr="005178F0">
        <w:t xml:space="preserve"> and inserted in another woman</w:t>
      </w:r>
      <w:r w:rsidR="00D25349" w:rsidRPr="005178F0">
        <w:t>;</w:t>
      </w:r>
    </w:p>
    <w:p w14:paraId="3BBFFFEB" w14:textId="288A6037" w:rsidR="00977888" w:rsidRPr="005178F0" w:rsidRDefault="00977888" w:rsidP="00977888">
      <w:pPr>
        <w:pStyle w:val="NoSpacing"/>
        <w:numPr>
          <w:ilvl w:val="0"/>
          <w:numId w:val="9"/>
        </w:numPr>
      </w:pPr>
      <w:r w:rsidRPr="005178F0">
        <w:t>Where a woman acts as a surrogate and agrees to bear a child for another woman</w:t>
      </w:r>
      <w:r w:rsidR="00D25349" w:rsidRPr="005178F0">
        <w:t>.</w:t>
      </w:r>
    </w:p>
    <w:p w14:paraId="4FC9BC9A" w14:textId="77777777" w:rsidR="00977888" w:rsidRPr="005178F0" w:rsidRDefault="00977888" w:rsidP="00977888">
      <w:pPr>
        <w:pStyle w:val="NoSpacing"/>
        <w:rPr>
          <w:b/>
        </w:rPr>
      </w:pPr>
    </w:p>
    <w:p w14:paraId="3AE0B898" w14:textId="4A2B7857" w:rsidR="00310930" w:rsidRDefault="00813CC3" w:rsidP="00D25349">
      <w:pPr>
        <w:pStyle w:val="NoSpacing"/>
      </w:pPr>
      <w:r w:rsidRPr="005178F0">
        <w:rPr>
          <w:rStyle w:val="Heading3Char"/>
          <w:rFonts w:asciiTheme="minorHAnsi" w:hAnsiTheme="minorHAnsi"/>
        </w:rPr>
        <w:t>“</w:t>
      </w:r>
      <w:r w:rsidR="00977888" w:rsidRPr="005178F0">
        <w:rPr>
          <w:rStyle w:val="Heading3Char"/>
          <w:rFonts w:asciiTheme="minorHAnsi" w:hAnsiTheme="minorHAnsi"/>
        </w:rPr>
        <w:t>Persons responsible for students</w:t>
      </w:r>
      <w:r w:rsidRPr="005178F0">
        <w:rPr>
          <w:rStyle w:val="Heading3Char"/>
          <w:rFonts w:asciiTheme="minorHAnsi" w:hAnsiTheme="minorHAnsi"/>
        </w:rPr>
        <w:t>”</w:t>
      </w:r>
      <w:r w:rsidR="00977888" w:rsidRPr="005178F0">
        <w:rPr>
          <w:rStyle w:val="Heading3Char"/>
          <w:rFonts w:asciiTheme="minorHAnsi" w:hAnsiTheme="minorHAnsi"/>
        </w:rPr>
        <w:t>:</w:t>
      </w:r>
      <w:r w:rsidR="00977888" w:rsidRPr="005178F0">
        <w:rPr>
          <w:b/>
        </w:rPr>
        <w:t xml:space="preserve"> </w:t>
      </w:r>
      <w:r w:rsidR="00977888" w:rsidRPr="005178F0">
        <w:t>The natural parents of a student are legally responsible for the student until the student turns 18 unless a parenting order has been made by the Court removing responsibility from one or both of the natural parents.</w:t>
      </w:r>
      <w:r w:rsidR="00977888" w:rsidRPr="00962B0E">
        <w:t xml:space="preserve"> </w:t>
      </w:r>
    </w:p>
    <w:sectPr w:rsidR="00310930">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954F3" w14:textId="77777777" w:rsidR="00425758" w:rsidRDefault="00425758" w:rsidP="00310930">
      <w:pPr>
        <w:spacing w:after="0" w:line="240" w:lineRule="auto"/>
      </w:pPr>
      <w:r>
        <w:separator/>
      </w:r>
    </w:p>
  </w:endnote>
  <w:endnote w:type="continuationSeparator" w:id="0">
    <w:p w14:paraId="569F7C22" w14:textId="77777777" w:rsidR="00425758" w:rsidRDefault="00425758" w:rsidP="0031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2286819"/>
      <w:docPartObj>
        <w:docPartGallery w:val="Page Numbers (Bottom of Page)"/>
        <w:docPartUnique/>
      </w:docPartObj>
    </w:sdtPr>
    <w:sdtEndPr>
      <w:rPr>
        <w:rStyle w:val="PageNumber"/>
      </w:rPr>
    </w:sdtEndPr>
    <w:sdtContent>
      <w:p w14:paraId="3F206337" w14:textId="682392B6" w:rsidR="00A43F79" w:rsidRDefault="00A43F79" w:rsidP="00603B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C5E174" w14:textId="77777777" w:rsidR="00A43F79" w:rsidRDefault="00A43F79" w:rsidP="00A43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4617152"/>
      <w:docPartObj>
        <w:docPartGallery w:val="Page Numbers (Bottom of Page)"/>
        <w:docPartUnique/>
      </w:docPartObj>
    </w:sdtPr>
    <w:sdtEndPr>
      <w:rPr>
        <w:rStyle w:val="PageNumber"/>
      </w:rPr>
    </w:sdtEndPr>
    <w:sdtContent>
      <w:p w14:paraId="3206725E" w14:textId="4A37F65C" w:rsidR="00A43F79" w:rsidRDefault="00A43F79" w:rsidP="00603B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F76FE4" w14:textId="0EDDE32F" w:rsidR="00A43F79" w:rsidRDefault="00A43F79" w:rsidP="00A43F79">
    <w:pPr>
      <w:pStyle w:val="Footer"/>
      <w:ind w:right="360"/>
    </w:pPr>
    <w:r>
      <w:rPr>
        <w:sz w:val="16"/>
        <w:szCs w:val="16"/>
      </w:rPr>
      <w:t xml:space="preserve">Family Law </w:t>
    </w:r>
    <w:proofErr w:type="gramStart"/>
    <w:r>
      <w:rPr>
        <w:sz w:val="16"/>
        <w:szCs w:val="16"/>
      </w:rPr>
      <w:t xml:space="preserve">Policy </w:t>
    </w:r>
    <w:r w:rsidRPr="00900EC8">
      <w:rPr>
        <w:sz w:val="16"/>
        <w:szCs w:val="16"/>
      </w:rPr>
      <w:t xml:space="preserve"> –</w:t>
    </w:r>
    <w:proofErr w:type="gramEnd"/>
    <w:r w:rsidRPr="00900EC8">
      <w:rPr>
        <w:sz w:val="16"/>
        <w:szCs w:val="16"/>
      </w:rPr>
      <w:t xml:space="preserve"> Blackall Range Independent School</w:t>
    </w:r>
    <w:r>
      <w:rPr>
        <w:sz w:val="16"/>
        <w:szCs w:val="16"/>
      </w:rPr>
      <w:tab/>
    </w:r>
    <w:r>
      <w:rPr>
        <w:sz w:val="16"/>
        <w:szCs w:val="16"/>
      </w:rPr>
      <w:tab/>
    </w:r>
  </w:p>
  <w:p w14:paraId="44DAFE71" w14:textId="77777777" w:rsidR="00310930" w:rsidRDefault="00310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2DCFB" w14:textId="77777777" w:rsidR="00425758" w:rsidRDefault="00425758" w:rsidP="00310930">
      <w:pPr>
        <w:spacing w:after="0" w:line="240" w:lineRule="auto"/>
      </w:pPr>
      <w:r>
        <w:separator/>
      </w:r>
    </w:p>
  </w:footnote>
  <w:footnote w:type="continuationSeparator" w:id="0">
    <w:p w14:paraId="69F7C58E" w14:textId="77777777" w:rsidR="00425758" w:rsidRDefault="00425758" w:rsidP="00310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26C5"/>
    <w:multiLevelType w:val="hybridMultilevel"/>
    <w:tmpl w:val="21227178"/>
    <w:lvl w:ilvl="0" w:tplc="0C09000F">
      <w:start w:val="1"/>
      <w:numFmt w:val="decimal"/>
      <w:lvlText w:val="%1."/>
      <w:lvlJc w:val="left"/>
      <w:pPr>
        <w:ind w:left="6684" w:hanging="360"/>
      </w:pPr>
    </w:lvl>
    <w:lvl w:ilvl="1" w:tplc="0C090019" w:tentative="1">
      <w:start w:val="1"/>
      <w:numFmt w:val="lowerLetter"/>
      <w:lvlText w:val="%2."/>
      <w:lvlJc w:val="left"/>
      <w:pPr>
        <w:ind w:left="7404" w:hanging="360"/>
      </w:pPr>
    </w:lvl>
    <w:lvl w:ilvl="2" w:tplc="0C09001B" w:tentative="1">
      <w:start w:val="1"/>
      <w:numFmt w:val="lowerRoman"/>
      <w:lvlText w:val="%3."/>
      <w:lvlJc w:val="right"/>
      <w:pPr>
        <w:ind w:left="8124" w:hanging="180"/>
      </w:pPr>
    </w:lvl>
    <w:lvl w:ilvl="3" w:tplc="0C09000F" w:tentative="1">
      <w:start w:val="1"/>
      <w:numFmt w:val="decimal"/>
      <w:lvlText w:val="%4."/>
      <w:lvlJc w:val="left"/>
      <w:pPr>
        <w:ind w:left="8844" w:hanging="360"/>
      </w:pPr>
    </w:lvl>
    <w:lvl w:ilvl="4" w:tplc="0C090019" w:tentative="1">
      <w:start w:val="1"/>
      <w:numFmt w:val="lowerLetter"/>
      <w:lvlText w:val="%5."/>
      <w:lvlJc w:val="left"/>
      <w:pPr>
        <w:ind w:left="9564" w:hanging="360"/>
      </w:pPr>
    </w:lvl>
    <w:lvl w:ilvl="5" w:tplc="0C09001B" w:tentative="1">
      <w:start w:val="1"/>
      <w:numFmt w:val="lowerRoman"/>
      <w:lvlText w:val="%6."/>
      <w:lvlJc w:val="right"/>
      <w:pPr>
        <w:ind w:left="10284" w:hanging="180"/>
      </w:pPr>
    </w:lvl>
    <w:lvl w:ilvl="6" w:tplc="0C09000F" w:tentative="1">
      <w:start w:val="1"/>
      <w:numFmt w:val="decimal"/>
      <w:lvlText w:val="%7."/>
      <w:lvlJc w:val="left"/>
      <w:pPr>
        <w:ind w:left="11004" w:hanging="360"/>
      </w:pPr>
    </w:lvl>
    <w:lvl w:ilvl="7" w:tplc="0C090019" w:tentative="1">
      <w:start w:val="1"/>
      <w:numFmt w:val="lowerLetter"/>
      <w:lvlText w:val="%8."/>
      <w:lvlJc w:val="left"/>
      <w:pPr>
        <w:ind w:left="11724" w:hanging="360"/>
      </w:pPr>
    </w:lvl>
    <w:lvl w:ilvl="8" w:tplc="0C09001B" w:tentative="1">
      <w:start w:val="1"/>
      <w:numFmt w:val="lowerRoman"/>
      <w:lvlText w:val="%9."/>
      <w:lvlJc w:val="right"/>
      <w:pPr>
        <w:ind w:left="12444" w:hanging="180"/>
      </w:pPr>
    </w:lvl>
  </w:abstractNum>
  <w:abstractNum w:abstractNumId="1" w15:restartNumberingAfterBreak="0">
    <w:nsid w:val="3E700829"/>
    <w:multiLevelType w:val="multilevel"/>
    <w:tmpl w:val="14C8A3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7170F45"/>
    <w:multiLevelType w:val="hybridMultilevel"/>
    <w:tmpl w:val="0BF41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B315C6"/>
    <w:multiLevelType w:val="hybridMultilevel"/>
    <w:tmpl w:val="EB940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DC2446C"/>
    <w:multiLevelType w:val="multilevel"/>
    <w:tmpl w:val="63820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2B1116"/>
    <w:multiLevelType w:val="hybridMultilevel"/>
    <w:tmpl w:val="4B6E4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6516EA"/>
    <w:multiLevelType w:val="hybridMultilevel"/>
    <w:tmpl w:val="9A38C52E"/>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7" w15:restartNumberingAfterBreak="0">
    <w:nsid w:val="6F026F76"/>
    <w:multiLevelType w:val="hybridMultilevel"/>
    <w:tmpl w:val="9A124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7"/>
  </w:num>
  <w:num w:numId="7">
    <w:abstractNumId w:val="6"/>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888"/>
    <w:rsid w:val="000915E6"/>
    <w:rsid w:val="001A66F5"/>
    <w:rsid w:val="00204E15"/>
    <w:rsid w:val="002A7B59"/>
    <w:rsid w:val="002F099E"/>
    <w:rsid w:val="00310930"/>
    <w:rsid w:val="0031585C"/>
    <w:rsid w:val="00346D84"/>
    <w:rsid w:val="003D0048"/>
    <w:rsid w:val="00425758"/>
    <w:rsid w:val="004368D3"/>
    <w:rsid w:val="004B1CDA"/>
    <w:rsid w:val="004D1D2B"/>
    <w:rsid w:val="004D3E7F"/>
    <w:rsid w:val="00502385"/>
    <w:rsid w:val="005178F0"/>
    <w:rsid w:val="005C7059"/>
    <w:rsid w:val="005E1AB4"/>
    <w:rsid w:val="00641355"/>
    <w:rsid w:val="00650B87"/>
    <w:rsid w:val="006C6ABB"/>
    <w:rsid w:val="00791BF7"/>
    <w:rsid w:val="007E3AF3"/>
    <w:rsid w:val="00813CC3"/>
    <w:rsid w:val="00842941"/>
    <w:rsid w:val="00865D81"/>
    <w:rsid w:val="008D1C1B"/>
    <w:rsid w:val="00977888"/>
    <w:rsid w:val="00A2600B"/>
    <w:rsid w:val="00A43F79"/>
    <w:rsid w:val="00A74728"/>
    <w:rsid w:val="00B31430"/>
    <w:rsid w:val="00BF0309"/>
    <w:rsid w:val="00C822BE"/>
    <w:rsid w:val="00D25349"/>
    <w:rsid w:val="00D67B7D"/>
    <w:rsid w:val="00DA33B6"/>
    <w:rsid w:val="00DE4DFD"/>
    <w:rsid w:val="00E05957"/>
    <w:rsid w:val="00F03DD5"/>
    <w:rsid w:val="00FB7B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26169A"/>
  <w15:chartTrackingRefBased/>
  <w15:docId w15:val="{E624B675-CFCE-452D-B107-07A6F8F3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385"/>
    <w:pPr>
      <w:spacing w:after="120"/>
    </w:pPr>
    <w:rPr>
      <w:rFonts w:ascii="Calibri Light" w:hAnsi="Calibri Light"/>
    </w:rPr>
  </w:style>
  <w:style w:type="paragraph" w:styleId="Heading1">
    <w:name w:val="heading 1"/>
    <w:basedOn w:val="Normal"/>
    <w:next w:val="Normal"/>
    <w:link w:val="Heading1Char"/>
    <w:uiPriority w:val="9"/>
    <w:qFormat/>
    <w:rsid w:val="00502385"/>
    <w:pPr>
      <w:spacing w:before="24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unhideWhenUsed/>
    <w:qFormat/>
    <w:rsid w:val="00502385"/>
    <w:pPr>
      <w:spacing w:before="200" w:after="0"/>
      <w:outlineLvl w:val="1"/>
    </w:pPr>
    <w:rPr>
      <w:rFonts w:ascii="Calibri" w:eastAsiaTheme="majorEastAsia" w:hAnsi="Calibri" w:cstheme="majorBidi"/>
      <w:b/>
      <w:bCs/>
      <w:sz w:val="26"/>
      <w:szCs w:val="26"/>
    </w:rPr>
  </w:style>
  <w:style w:type="paragraph" w:styleId="Heading3">
    <w:name w:val="heading 3"/>
    <w:basedOn w:val="Normal"/>
    <w:next w:val="Normal"/>
    <w:link w:val="Heading3Char"/>
    <w:uiPriority w:val="9"/>
    <w:unhideWhenUsed/>
    <w:qFormat/>
    <w:rsid w:val="00502385"/>
    <w:pPr>
      <w:spacing w:before="200" w:after="0" w:line="271" w:lineRule="auto"/>
      <w:ind w:right="521"/>
      <w:outlineLvl w:val="2"/>
    </w:pPr>
    <w:rPr>
      <w:rFonts w:ascii="Calibri" w:eastAsiaTheme="majorEastAsia" w:hAnsi="Calibri" w:cstheme="majorBidi"/>
      <w:b/>
      <w:bCs/>
    </w:rPr>
  </w:style>
  <w:style w:type="paragraph" w:styleId="Heading4">
    <w:name w:val="heading 4"/>
    <w:basedOn w:val="Normal"/>
    <w:next w:val="Normal"/>
    <w:link w:val="Heading4Char"/>
    <w:uiPriority w:val="9"/>
    <w:semiHidden/>
    <w:unhideWhenUsed/>
    <w:qFormat/>
    <w:rsid w:val="00502385"/>
    <w:pPr>
      <w:spacing w:before="200" w:after="0"/>
      <w:outlineLvl w:val="3"/>
    </w:pPr>
    <w:rPr>
      <w:rFonts w:ascii="Calibri" w:eastAsia="Times New Roman" w:hAnsi="Calibri" w:cs="Times New Roman"/>
      <w:b/>
      <w:bCs/>
      <w:i/>
      <w:iCs/>
    </w:rPr>
  </w:style>
  <w:style w:type="paragraph" w:styleId="Heading5">
    <w:name w:val="heading 5"/>
    <w:basedOn w:val="Normal"/>
    <w:next w:val="Normal"/>
    <w:link w:val="Heading5Char"/>
    <w:uiPriority w:val="9"/>
    <w:semiHidden/>
    <w:unhideWhenUsed/>
    <w:qFormat/>
    <w:rsid w:val="00310930"/>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310930"/>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310930"/>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310930"/>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310930"/>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385"/>
    <w:rPr>
      <w:rFonts w:ascii="Calibri" w:eastAsiaTheme="majorEastAsia" w:hAnsi="Calibri" w:cstheme="majorBidi"/>
      <w:b/>
      <w:bCs/>
      <w:sz w:val="32"/>
      <w:szCs w:val="28"/>
    </w:rPr>
  </w:style>
  <w:style w:type="paragraph" w:styleId="TOCHeading">
    <w:name w:val="TOC Heading"/>
    <w:basedOn w:val="Heading1"/>
    <w:next w:val="Normal"/>
    <w:uiPriority w:val="39"/>
    <w:unhideWhenUsed/>
    <w:qFormat/>
    <w:rsid w:val="00310930"/>
    <w:pPr>
      <w:outlineLvl w:val="9"/>
    </w:pPr>
    <w:rPr>
      <w:rFonts w:asciiTheme="majorHAnsi" w:hAnsiTheme="majorHAnsi"/>
      <w:lang w:bidi="en-US"/>
    </w:rPr>
  </w:style>
  <w:style w:type="character" w:customStyle="1" w:styleId="Heading2Char">
    <w:name w:val="Heading 2 Char"/>
    <w:link w:val="Heading2"/>
    <w:uiPriority w:val="9"/>
    <w:rsid w:val="00502385"/>
    <w:rPr>
      <w:rFonts w:ascii="Calibri" w:eastAsiaTheme="majorEastAsia" w:hAnsi="Calibri" w:cstheme="majorBidi"/>
      <w:b/>
      <w:bCs/>
      <w:sz w:val="26"/>
      <w:szCs w:val="26"/>
    </w:rPr>
  </w:style>
  <w:style w:type="character" w:customStyle="1" w:styleId="Heading3Char">
    <w:name w:val="Heading 3 Char"/>
    <w:link w:val="Heading3"/>
    <w:uiPriority w:val="9"/>
    <w:rsid w:val="00502385"/>
    <w:rPr>
      <w:rFonts w:ascii="Calibri" w:eastAsiaTheme="majorEastAsia" w:hAnsi="Calibri" w:cstheme="majorBidi"/>
      <w:b/>
      <w:bCs/>
    </w:rPr>
  </w:style>
  <w:style w:type="character" w:customStyle="1" w:styleId="Heading4Char">
    <w:name w:val="Heading 4 Char"/>
    <w:link w:val="Heading4"/>
    <w:uiPriority w:val="9"/>
    <w:semiHidden/>
    <w:rsid w:val="00502385"/>
    <w:rPr>
      <w:rFonts w:ascii="Calibri" w:eastAsia="Times New Roman" w:hAnsi="Calibri" w:cs="Times New Roman"/>
      <w:b/>
      <w:bCs/>
      <w:i/>
      <w:iCs/>
    </w:rPr>
  </w:style>
  <w:style w:type="character" w:customStyle="1" w:styleId="Heading5Char">
    <w:name w:val="Heading 5 Char"/>
    <w:link w:val="Heading5"/>
    <w:uiPriority w:val="9"/>
    <w:semiHidden/>
    <w:rsid w:val="00310930"/>
    <w:rPr>
      <w:rFonts w:ascii="Cambria" w:eastAsia="Times New Roman" w:hAnsi="Cambria" w:cs="Times New Roman"/>
      <w:b/>
      <w:bCs/>
      <w:color w:val="7F7F7F"/>
    </w:rPr>
  </w:style>
  <w:style w:type="character" w:customStyle="1" w:styleId="Heading6Char">
    <w:name w:val="Heading 6 Char"/>
    <w:link w:val="Heading6"/>
    <w:uiPriority w:val="9"/>
    <w:semiHidden/>
    <w:rsid w:val="00310930"/>
    <w:rPr>
      <w:rFonts w:ascii="Cambria" w:eastAsia="Times New Roman" w:hAnsi="Cambria" w:cs="Times New Roman"/>
      <w:b/>
      <w:bCs/>
      <w:i/>
      <w:iCs/>
      <w:color w:val="7F7F7F"/>
    </w:rPr>
  </w:style>
  <w:style w:type="character" w:customStyle="1" w:styleId="Heading7Char">
    <w:name w:val="Heading 7 Char"/>
    <w:link w:val="Heading7"/>
    <w:uiPriority w:val="9"/>
    <w:semiHidden/>
    <w:rsid w:val="00310930"/>
    <w:rPr>
      <w:rFonts w:ascii="Cambria" w:eastAsia="Times New Roman" w:hAnsi="Cambria" w:cs="Times New Roman"/>
      <w:i/>
      <w:iCs/>
    </w:rPr>
  </w:style>
  <w:style w:type="character" w:customStyle="1" w:styleId="Heading8Char">
    <w:name w:val="Heading 8 Char"/>
    <w:link w:val="Heading8"/>
    <w:uiPriority w:val="9"/>
    <w:semiHidden/>
    <w:rsid w:val="00310930"/>
    <w:rPr>
      <w:rFonts w:ascii="Cambria" w:eastAsia="Times New Roman" w:hAnsi="Cambria" w:cs="Times New Roman"/>
      <w:sz w:val="20"/>
      <w:szCs w:val="20"/>
    </w:rPr>
  </w:style>
  <w:style w:type="character" w:customStyle="1" w:styleId="Heading9Char">
    <w:name w:val="Heading 9 Char"/>
    <w:link w:val="Heading9"/>
    <w:uiPriority w:val="9"/>
    <w:semiHidden/>
    <w:rsid w:val="00310930"/>
    <w:rPr>
      <w:rFonts w:ascii="Cambria" w:eastAsia="Times New Roman" w:hAnsi="Cambria" w:cs="Times New Roman"/>
      <w:i/>
      <w:iCs/>
      <w:spacing w:val="5"/>
      <w:sz w:val="20"/>
      <w:szCs w:val="20"/>
    </w:rPr>
  </w:style>
  <w:style w:type="paragraph" w:styleId="Title">
    <w:name w:val="Title"/>
    <w:basedOn w:val="Normal"/>
    <w:next w:val="Normal"/>
    <w:link w:val="TitleChar"/>
    <w:autoRedefine/>
    <w:uiPriority w:val="10"/>
    <w:qFormat/>
    <w:rsid w:val="00A43F79"/>
    <w:pPr>
      <w:pBdr>
        <w:bottom w:val="single" w:sz="4" w:space="1" w:color="auto"/>
      </w:pBdr>
      <w:spacing w:before="360" w:after="360" w:line="240" w:lineRule="auto"/>
      <w:jc w:val="center"/>
    </w:pPr>
    <w:rPr>
      <w:rFonts w:ascii="Calibri" w:eastAsiaTheme="majorEastAsia" w:hAnsi="Calibri" w:cstheme="majorBidi"/>
      <w:spacing w:val="5"/>
      <w:sz w:val="52"/>
      <w:szCs w:val="52"/>
    </w:rPr>
  </w:style>
  <w:style w:type="character" w:customStyle="1" w:styleId="TitleChar">
    <w:name w:val="Title Char"/>
    <w:link w:val="Title"/>
    <w:uiPriority w:val="10"/>
    <w:rsid w:val="00A43F79"/>
    <w:rPr>
      <w:rFonts w:ascii="Calibri" w:eastAsiaTheme="majorEastAsia" w:hAnsi="Calibri" w:cstheme="majorBidi"/>
      <w:spacing w:val="5"/>
      <w:sz w:val="52"/>
      <w:szCs w:val="52"/>
    </w:rPr>
  </w:style>
  <w:style w:type="paragraph" w:styleId="Subtitle">
    <w:name w:val="Subtitle"/>
    <w:basedOn w:val="Header"/>
    <w:next w:val="Normal"/>
    <w:link w:val="SubtitleChar"/>
    <w:autoRedefine/>
    <w:uiPriority w:val="11"/>
    <w:qFormat/>
    <w:rsid w:val="00502385"/>
    <w:pPr>
      <w:jc w:val="right"/>
    </w:pPr>
    <w:rPr>
      <w:rFonts w:ascii="Calibri" w:hAnsi="Calibri"/>
      <w:noProof/>
      <w:sz w:val="52"/>
      <w:szCs w:val="52"/>
      <w:lang w:eastAsia="en-AU"/>
    </w:rPr>
  </w:style>
  <w:style w:type="character" w:customStyle="1" w:styleId="SubtitleChar">
    <w:name w:val="Subtitle Char"/>
    <w:link w:val="Subtitle"/>
    <w:uiPriority w:val="11"/>
    <w:rsid w:val="00502385"/>
    <w:rPr>
      <w:rFonts w:ascii="Calibri" w:hAnsi="Calibri"/>
      <w:noProof/>
      <w:sz w:val="52"/>
      <w:szCs w:val="52"/>
      <w:lang w:eastAsia="en-AU"/>
    </w:rPr>
  </w:style>
  <w:style w:type="character" w:styleId="Strong">
    <w:name w:val="Strong"/>
    <w:uiPriority w:val="22"/>
    <w:qFormat/>
    <w:rsid w:val="00310930"/>
    <w:rPr>
      <w:b/>
      <w:bCs/>
    </w:rPr>
  </w:style>
  <w:style w:type="character" w:styleId="Emphasis">
    <w:name w:val="Emphasis"/>
    <w:uiPriority w:val="20"/>
    <w:qFormat/>
    <w:rsid w:val="00310930"/>
    <w:rPr>
      <w:b/>
      <w:bCs/>
      <w:i/>
      <w:iCs/>
      <w:spacing w:val="10"/>
      <w:bdr w:val="none" w:sz="0" w:space="0" w:color="auto"/>
      <w:shd w:val="clear" w:color="auto" w:fill="auto"/>
    </w:rPr>
  </w:style>
  <w:style w:type="paragraph" w:styleId="NoSpacing">
    <w:name w:val="No Spacing"/>
    <w:basedOn w:val="Normal"/>
    <w:uiPriority w:val="1"/>
    <w:qFormat/>
    <w:rsid w:val="00310930"/>
    <w:pPr>
      <w:spacing w:after="0" w:line="240" w:lineRule="auto"/>
    </w:pPr>
  </w:style>
  <w:style w:type="paragraph" w:styleId="ListParagraph">
    <w:name w:val="List Paragraph"/>
    <w:basedOn w:val="Normal"/>
    <w:uiPriority w:val="34"/>
    <w:qFormat/>
    <w:rsid w:val="00310930"/>
    <w:pPr>
      <w:ind w:left="720"/>
      <w:contextualSpacing/>
    </w:pPr>
  </w:style>
  <w:style w:type="paragraph" w:styleId="Quote">
    <w:name w:val="Quote"/>
    <w:basedOn w:val="Normal"/>
    <w:next w:val="Normal"/>
    <w:link w:val="QuoteChar"/>
    <w:uiPriority w:val="29"/>
    <w:qFormat/>
    <w:rsid w:val="00310930"/>
    <w:pPr>
      <w:spacing w:before="200" w:after="0"/>
      <w:ind w:left="360" w:right="360"/>
    </w:pPr>
    <w:rPr>
      <w:i/>
      <w:iCs/>
    </w:rPr>
  </w:style>
  <w:style w:type="character" w:customStyle="1" w:styleId="QuoteChar">
    <w:name w:val="Quote Char"/>
    <w:link w:val="Quote"/>
    <w:uiPriority w:val="29"/>
    <w:rsid w:val="00310930"/>
    <w:rPr>
      <w:i/>
      <w:iCs/>
    </w:rPr>
  </w:style>
  <w:style w:type="paragraph" w:styleId="IntenseQuote">
    <w:name w:val="Intense Quote"/>
    <w:basedOn w:val="Normal"/>
    <w:next w:val="Normal"/>
    <w:link w:val="IntenseQuoteChar"/>
    <w:uiPriority w:val="30"/>
    <w:qFormat/>
    <w:rsid w:val="0031093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10930"/>
    <w:rPr>
      <w:b/>
      <w:bCs/>
      <w:i/>
      <w:iCs/>
    </w:rPr>
  </w:style>
  <w:style w:type="character" w:styleId="SubtleEmphasis">
    <w:name w:val="Subtle Emphasis"/>
    <w:uiPriority w:val="19"/>
    <w:qFormat/>
    <w:rsid w:val="00310930"/>
    <w:rPr>
      <w:i/>
      <w:iCs/>
    </w:rPr>
  </w:style>
  <w:style w:type="character" w:styleId="IntenseEmphasis">
    <w:name w:val="Intense Emphasis"/>
    <w:uiPriority w:val="21"/>
    <w:qFormat/>
    <w:rsid w:val="00310930"/>
    <w:rPr>
      <w:b/>
      <w:bCs/>
    </w:rPr>
  </w:style>
  <w:style w:type="character" w:styleId="SubtleReference">
    <w:name w:val="Subtle Reference"/>
    <w:uiPriority w:val="31"/>
    <w:qFormat/>
    <w:rsid w:val="00310930"/>
    <w:rPr>
      <w:smallCaps/>
    </w:rPr>
  </w:style>
  <w:style w:type="character" w:styleId="IntenseReference">
    <w:name w:val="Intense Reference"/>
    <w:uiPriority w:val="32"/>
    <w:qFormat/>
    <w:rsid w:val="00310930"/>
    <w:rPr>
      <w:smallCaps/>
      <w:spacing w:val="5"/>
      <w:u w:val="single"/>
    </w:rPr>
  </w:style>
  <w:style w:type="character" w:styleId="BookTitle">
    <w:name w:val="Book Title"/>
    <w:uiPriority w:val="33"/>
    <w:qFormat/>
    <w:rsid w:val="00310930"/>
    <w:rPr>
      <w:i/>
      <w:iCs/>
      <w:smallCaps/>
      <w:spacing w:val="5"/>
    </w:rPr>
  </w:style>
  <w:style w:type="paragraph" w:styleId="Header">
    <w:name w:val="header"/>
    <w:basedOn w:val="Normal"/>
    <w:link w:val="HeaderChar"/>
    <w:uiPriority w:val="99"/>
    <w:unhideWhenUsed/>
    <w:rsid w:val="00310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30"/>
  </w:style>
  <w:style w:type="paragraph" w:styleId="Footer">
    <w:name w:val="footer"/>
    <w:basedOn w:val="Normal"/>
    <w:link w:val="FooterChar"/>
    <w:uiPriority w:val="99"/>
    <w:unhideWhenUsed/>
    <w:rsid w:val="00310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30"/>
  </w:style>
  <w:style w:type="character" w:styleId="Hyperlink">
    <w:name w:val="Hyperlink"/>
    <w:rsid w:val="00310930"/>
    <w:rPr>
      <w:rFonts w:ascii="Arial" w:hAnsi="Arial"/>
      <w:color w:val="0000FF"/>
      <w:sz w:val="20"/>
      <w:u w:val="single"/>
    </w:rPr>
  </w:style>
  <w:style w:type="character" w:styleId="PlaceholderText">
    <w:name w:val="Placeholder Text"/>
    <w:basedOn w:val="DefaultParagraphFont"/>
    <w:uiPriority w:val="99"/>
    <w:semiHidden/>
    <w:rsid w:val="00F03DD5"/>
    <w:rPr>
      <w:color w:val="808080"/>
    </w:rPr>
  </w:style>
  <w:style w:type="paragraph" w:customStyle="1" w:styleId="CoverTitle">
    <w:name w:val="Cover Title"/>
    <w:basedOn w:val="Title"/>
    <w:link w:val="CoverTitleChar"/>
    <w:qFormat/>
    <w:rsid w:val="00F03DD5"/>
    <w:rPr>
      <w:caps/>
    </w:rPr>
  </w:style>
  <w:style w:type="character" w:customStyle="1" w:styleId="CoverTitleChar">
    <w:name w:val="Cover Title Char"/>
    <w:basedOn w:val="TitleChar"/>
    <w:link w:val="CoverTitle"/>
    <w:rsid w:val="00F03DD5"/>
    <w:rPr>
      <w:rFonts w:ascii="Calibri" w:eastAsiaTheme="majorEastAsia" w:hAnsi="Calibri" w:cstheme="majorBidi"/>
      <w:caps/>
      <w:spacing w:val="5"/>
      <w:sz w:val="52"/>
      <w:szCs w:val="52"/>
    </w:rPr>
  </w:style>
  <w:style w:type="character" w:customStyle="1" w:styleId="StyleBookmanOldStyle10ptBold">
    <w:name w:val="Style Bookman Old Style 10 pt Bold"/>
    <w:rsid w:val="00977888"/>
    <w:rPr>
      <w:rFonts w:ascii="Arial" w:hAnsi="Arial"/>
      <w:b/>
      <w:bCs/>
      <w:sz w:val="20"/>
    </w:rPr>
  </w:style>
  <w:style w:type="character" w:styleId="PageNumber">
    <w:name w:val="page number"/>
    <w:basedOn w:val="DefaultParagraphFont"/>
    <w:uiPriority w:val="99"/>
    <w:semiHidden/>
    <w:unhideWhenUsed/>
    <w:rsid w:val="00A43F79"/>
  </w:style>
  <w:style w:type="paragraph" w:styleId="BalloonText">
    <w:name w:val="Balloon Text"/>
    <w:basedOn w:val="Normal"/>
    <w:link w:val="BalloonTextChar"/>
    <w:uiPriority w:val="99"/>
    <w:semiHidden/>
    <w:unhideWhenUsed/>
    <w:rsid w:val="00A43F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3F7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School%20Business%20Services\Policies%20and%20Resources\Template%20Policy%20Cover%20Sheet%202016%20New%20Logo.dotx" TargetMode="External"/></Relationships>
</file>

<file path=word/theme/theme1.xml><?xml version="1.0" encoding="utf-8"?>
<a:theme xmlns:a="http://schemas.openxmlformats.org/drawingml/2006/main" name="Office Theme">
  <a:themeElements>
    <a:clrScheme name="School Services Policy Templat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238BC9"/>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76CFB-0278-4811-8870-DCABADD8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Policy Cover Sheet 2016 New Logo</Template>
  <TotalTime>10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Downward</dc:creator>
  <cp:keywords/>
  <dc:description/>
  <cp:lastModifiedBy>John Rasmussen</cp:lastModifiedBy>
  <cp:revision>8</cp:revision>
  <cp:lastPrinted>2018-05-18T02:57:00Z</cp:lastPrinted>
  <dcterms:created xsi:type="dcterms:W3CDTF">2019-04-04T05:54:00Z</dcterms:created>
  <dcterms:modified xsi:type="dcterms:W3CDTF">2019-04-04T06:18:00Z</dcterms:modified>
</cp:coreProperties>
</file>