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930" w:rsidRDefault="00793EBD">
      <w:r>
        <w:rPr>
          <w:noProof/>
        </w:rPr>
        <w:drawing>
          <wp:inline distT="0" distB="0" distL="0" distR="0">
            <wp:extent cx="5731510" cy="18783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S LOGO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878330"/>
                    </a:xfrm>
                    <a:prstGeom prst="rect">
                      <a:avLst/>
                    </a:prstGeom>
                  </pic:spPr>
                </pic:pic>
              </a:graphicData>
            </a:graphic>
          </wp:inline>
        </w:drawing>
      </w:r>
    </w:p>
    <w:p w:rsidR="00004EA1" w:rsidRDefault="00004EA1"/>
    <w:p w:rsidR="00004EA1" w:rsidRPr="00004EA1" w:rsidRDefault="00004EA1" w:rsidP="00004EA1"/>
    <w:p w:rsidR="00004EA1" w:rsidRPr="00004EA1" w:rsidRDefault="00004EA1" w:rsidP="00004EA1"/>
    <w:p w:rsidR="00004EA1" w:rsidRPr="00004EA1" w:rsidRDefault="00004EA1" w:rsidP="00004EA1"/>
    <w:p w:rsidR="00793EBD" w:rsidRDefault="00793EBD" w:rsidP="00793EBD">
      <w:pPr>
        <w:jc w:val="center"/>
        <w:rPr>
          <w:sz w:val="56"/>
          <w:szCs w:val="56"/>
        </w:rPr>
      </w:pPr>
      <w:r w:rsidRPr="00793EBD">
        <w:rPr>
          <w:sz w:val="56"/>
          <w:szCs w:val="56"/>
        </w:rPr>
        <w:t xml:space="preserve">Executive Code of Conduct Policy </w:t>
      </w:r>
    </w:p>
    <w:p w:rsidR="00004EA1" w:rsidRPr="00793EBD" w:rsidRDefault="00793EBD" w:rsidP="00793EBD">
      <w:pPr>
        <w:jc w:val="center"/>
        <w:rPr>
          <w:sz w:val="56"/>
          <w:szCs w:val="56"/>
        </w:rPr>
      </w:pPr>
      <w:bookmarkStart w:id="0" w:name="_GoBack"/>
      <w:bookmarkEnd w:id="0"/>
      <w:r w:rsidRPr="00793EBD">
        <w:rPr>
          <w:sz w:val="56"/>
          <w:szCs w:val="56"/>
        </w:rPr>
        <w:t>2018</w:t>
      </w:r>
    </w:p>
    <w:p w:rsidR="00004EA1" w:rsidRPr="00004EA1" w:rsidRDefault="00004EA1" w:rsidP="00004EA1"/>
    <w:p w:rsidR="00004EA1" w:rsidRPr="00004EA1" w:rsidRDefault="00004EA1" w:rsidP="00004EA1"/>
    <w:p w:rsidR="00004EA1" w:rsidRPr="00004EA1" w:rsidRDefault="00004EA1" w:rsidP="00004EA1"/>
    <w:p w:rsidR="00004EA1" w:rsidRDefault="00004EA1" w:rsidP="00004EA1"/>
    <w:p w:rsidR="00004EA1" w:rsidRDefault="00004EA1" w:rsidP="00004EA1">
      <w:pPr>
        <w:tabs>
          <w:tab w:val="left" w:pos="7035"/>
        </w:tabs>
      </w:pPr>
      <w:r>
        <w:tab/>
      </w:r>
    </w:p>
    <w:p w:rsidR="00310930" w:rsidRPr="00004EA1" w:rsidRDefault="00004EA1" w:rsidP="00004EA1">
      <w:pPr>
        <w:tabs>
          <w:tab w:val="left" w:pos="7035"/>
        </w:tabs>
        <w:sectPr w:rsidR="00310930" w:rsidRPr="00004EA1" w:rsidSect="00310930">
          <w:footerReference w:type="first" r:id="rId8"/>
          <w:pgSz w:w="11906" w:h="16838"/>
          <w:pgMar w:top="1440" w:right="1440" w:bottom="1440" w:left="1440" w:header="1247" w:footer="708" w:gutter="0"/>
          <w:cols w:space="708"/>
          <w:titlePg/>
          <w:docGrid w:linePitch="360"/>
        </w:sectPr>
      </w:pPr>
      <w:r>
        <w:tab/>
      </w:r>
    </w:p>
    <w:p w:rsidR="003E16E3" w:rsidRPr="00537CDB" w:rsidRDefault="003E16E3" w:rsidP="003E16E3">
      <w:pPr>
        <w:pBdr>
          <w:bottom w:val="single" w:sz="4" w:space="1" w:color="auto"/>
        </w:pBdr>
        <w:spacing w:before="360" w:after="480" w:line="240" w:lineRule="auto"/>
        <w:rPr>
          <w:rFonts w:asciiTheme="minorHAnsi" w:eastAsiaTheme="majorEastAsia" w:hAnsiTheme="minorHAnsi" w:cstheme="majorBidi"/>
          <w:spacing w:val="5"/>
          <w:sz w:val="52"/>
          <w:szCs w:val="52"/>
        </w:rPr>
      </w:pPr>
      <w:r w:rsidRPr="00537CDB">
        <w:rPr>
          <w:rFonts w:asciiTheme="minorHAnsi" w:eastAsiaTheme="majorEastAsia" w:hAnsiTheme="minorHAnsi" w:cstheme="majorBidi"/>
          <w:spacing w:val="5"/>
          <w:sz w:val="52"/>
          <w:szCs w:val="52"/>
        </w:rPr>
        <w:lastRenderedPageBreak/>
        <w:t>Code of Conduct Policy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3381"/>
        <w:gridCol w:w="3807"/>
      </w:tblGrid>
      <w:tr w:rsidR="003E16E3" w:rsidRPr="00537CDB" w:rsidTr="00922327">
        <w:trPr>
          <w:jc w:val="center"/>
        </w:trPr>
        <w:tc>
          <w:tcPr>
            <w:tcW w:w="1014" w:type="pct"/>
            <w:shd w:val="clear" w:color="auto" w:fill="auto"/>
          </w:tcPr>
          <w:p w:rsidR="003E16E3" w:rsidRPr="00537CDB" w:rsidRDefault="003E16E3" w:rsidP="00922327">
            <w:pPr>
              <w:spacing w:before="40" w:after="0"/>
              <w:outlineLvl w:val="2"/>
              <w:rPr>
                <w:rFonts w:asciiTheme="minorHAnsi" w:eastAsia="Times New Roman" w:hAnsiTheme="minorHAnsi" w:cs="Times New Roman"/>
                <w:b/>
                <w:bCs/>
                <w:caps/>
              </w:rPr>
            </w:pPr>
            <w:r w:rsidRPr="00537CDB">
              <w:rPr>
                <w:rFonts w:asciiTheme="minorHAnsi" w:eastAsia="Times New Roman" w:hAnsiTheme="minorHAnsi" w:cs="Times New Roman"/>
                <w:b/>
              </w:rPr>
              <w:t>Purpose:</w:t>
            </w:r>
          </w:p>
        </w:tc>
        <w:tc>
          <w:tcPr>
            <w:tcW w:w="3986" w:type="pct"/>
            <w:gridSpan w:val="2"/>
            <w:shd w:val="clear" w:color="auto" w:fill="auto"/>
          </w:tcPr>
          <w:p w:rsidR="003E16E3" w:rsidRPr="00537CDB" w:rsidRDefault="003E16E3" w:rsidP="00004EA1">
            <w:pPr>
              <w:autoSpaceDE w:val="0"/>
              <w:autoSpaceDN w:val="0"/>
              <w:adjustRightInd w:val="0"/>
              <w:spacing w:before="40" w:after="0"/>
              <w:rPr>
                <w:rFonts w:asciiTheme="minorHAnsi" w:eastAsia="Calibri" w:hAnsiTheme="minorHAnsi" w:cs="Arial"/>
              </w:rPr>
            </w:pPr>
            <w:r w:rsidRPr="00537CDB">
              <w:rPr>
                <w:rFonts w:asciiTheme="minorHAnsi" w:hAnsiTheme="minorHAnsi"/>
              </w:rPr>
              <w:t xml:space="preserve">The purpose of this policy is to outline the code of conduct expected of directors of the </w:t>
            </w:r>
            <w:r w:rsidR="00004EA1">
              <w:rPr>
                <w:rFonts w:asciiTheme="minorHAnsi" w:hAnsiTheme="minorHAnsi"/>
              </w:rPr>
              <w:t>Blackall Range Independent School</w:t>
            </w:r>
            <w:r w:rsidRPr="00537CDB">
              <w:rPr>
                <w:rFonts w:asciiTheme="minorHAnsi" w:hAnsiTheme="minorHAnsi"/>
              </w:rPr>
              <w:t xml:space="preserve"> in relation to their roles as directors.</w:t>
            </w:r>
          </w:p>
        </w:tc>
      </w:tr>
      <w:tr w:rsidR="003E16E3" w:rsidRPr="00537CDB" w:rsidTr="00922327">
        <w:trPr>
          <w:jc w:val="center"/>
        </w:trPr>
        <w:tc>
          <w:tcPr>
            <w:tcW w:w="1014" w:type="pct"/>
            <w:shd w:val="clear" w:color="auto" w:fill="auto"/>
          </w:tcPr>
          <w:p w:rsidR="003E16E3" w:rsidRPr="00537CDB" w:rsidRDefault="003E16E3" w:rsidP="00922327">
            <w:pPr>
              <w:spacing w:before="40" w:after="0"/>
              <w:outlineLvl w:val="2"/>
              <w:rPr>
                <w:rFonts w:asciiTheme="minorHAnsi" w:eastAsia="Times New Roman" w:hAnsiTheme="minorHAnsi" w:cs="Times New Roman"/>
                <w:b/>
                <w:bCs/>
                <w:caps/>
              </w:rPr>
            </w:pPr>
            <w:r w:rsidRPr="00537CDB">
              <w:rPr>
                <w:rFonts w:asciiTheme="minorHAnsi" w:eastAsia="Times New Roman" w:hAnsiTheme="minorHAnsi" w:cs="Times New Roman"/>
                <w:b/>
              </w:rPr>
              <w:t>Scope:</w:t>
            </w:r>
          </w:p>
        </w:tc>
        <w:tc>
          <w:tcPr>
            <w:tcW w:w="3986" w:type="pct"/>
            <w:gridSpan w:val="2"/>
            <w:shd w:val="clear" w:color="auto" w:fill="auto"/>
          </w:tcPr>
          <w:p w:rsidR="003E16E3" w:rsidRPr="00537CDB" w:rsidRDefault="003E16E3" w:rsidP="00922327">
            <w:pPr>
              <w:spacing w:before="40" w:after="0"/>
              <w:rPr>
                <w:rFonts w:asciiTheme="minorHAnsi" w:eastAsia="Calibri" w:hAnsiTheme="minorHAnsi" w:cs="Arial"/>
              </w:rPr>
            </w:pPr>
            <w:r w:rsidRPr="00537CDB">
              <w:rPr>
                <w:rFonts w:asciiTheme="minorHAnsi" w:hAnsiTheme="minorHAnsi"/>
              </w:rPr>
              <w:t>The policy covers the directors conduct in relation to their governance of the school and their relationship with the Principal and school staff.</w:t>
            </w:r>
          </w:p>
        </w:tc>
      </w:tr>
      <w:tr w:rsidR="003E16E3" w:rsidRPr="00537CDB" w:rsidTr="00922327">
        <w:trPr>
          <w:jc w:val="center"/>
        </w:trPr>
        <w:tc>
          <w:tcPr>
            <w:tcW w:w="1014" w:type="pct"/>
            <w:shd w:val="clear" w:color="auto" w:fill="auto"/>
          </w:tcPr>
          <w:p w:rsidR="003E16E3" w:rsidRPr="00537CDB" w:rsidRDefault="003E16E3" w:rsidP="00922327">
            <w:pPr>
              <w:spacing w:before="40" w:after="0"/>
              <w:outlineLvl w:val="2"/>
              <w:rPr>
                <w:rFonts w:asciiTheme="minorHAnsi" w:eastAsia="Times New Roman" w:hAnsiTheme="minorHAnsi" w:cs="Times New Roman"/>
                <w:b/>
                <w:bCs/>
                <w:caps/>
              </w:rPr>
            </w:pPr>
            <w:r w:rsidRPr="00537CDB">
              <w:rPr>
                <w:rFonts w:asciiTheme="minorHAnsi" w:eastAsia="Times New Roman" w:hAnsiTheme="minorHAnsi" w:cs="Times New Roman"/>
                <w:b/>
              </w:rPr>
              <w:t>References:</w:t>
            </w:r>
          </w:p>
        </w:tc>
        <w:tc>
          <w:tcPr>
            <w:tcW w:w="3986" w:type="pct"/>
            <w:gridSpan w:val="2"/>
            <w:shd w:val="clear" w:color="auto" w:fill="auto"/>
          </w:tcPr>
          <w:p w:rsidR="003E16E3" w:rsidRPr="00537CDB" w:rsidRDefault="003E16E3" w:rsidP="00922327">
            <w:pPr>
              <w:numPr>
                <w:ilvl w:val="0"/>
                <w:numId w:val="6"/>
              </w:numPr>
              <w:spacing w:before="40" w:after="0"/>
              <w:contextualSpacing/>
              <w:rPr>
                <w:rFonts w:asciiTheme="minorHAnsi" w:eastAsia="Calibri" w:hAnsiTheme="minorHAnsi" w:cs="Times New Roman"/>
                <w:i/>
              </w:rPr>
            </w:pPr>
            <w:r w:rsidRPr="00537CDB">
              <w:rPr>
                <w:rFonts w:asciiTheme="minorHAnsi" w:eastAsia="Calibri" w:hAnsiTheme="minorHAnsi" w:cs="Times New Roman"/>
                <w:i/>
              </w:rPr>
              <w:t>Education (Accreditation of Non-State Schools) Act 2001 s39(2)</w:t>
            </w:r>
          </w:p>
          <w:p w:rsidR="003E16E3" w:rsidRPr="00537CDB" w:rsidRDefault="003E16E3" w:rsidP="00922327">
            <w:pPr>
              <w:numPr>
                <w:ilvl w:val="0"/>
                <w:numId w:val="6"/>
              </w:numPr>
              <w:spacing w:before="40" w:after="0"/>
              <w:contextualSpacing/>
              <w:rPr>
                <w:rFonts w:asciiTheme="minorHAnsi" w:eastAsia="Calibri" w:hAnsiTheme="minorHAnsi" w:cs="Times New Roman"/>
              </w:rPr>
            </w:pPr>
            <w:r w:rsidRPr="00537CDB">
              <w:rPr>
                <w:rFonts w:asciiTheme="minorHAnsi" w:eastAsia="Calibri" w:hAnsiTheme="minorHAnsi" w:cs="Times New Roman"/>
              </w:rPr>
              <w:t>Board Conflict of Interest Policy</w:t>
            </w:r>
          </w:p>
        </w:tc>
      </w:tr>
      <w:tr w:rsidR="003E16E3" w:rsidRPr="00537CDB" w:rsidTr="00922327">
        <w:trPr>
          <w:jc w:val="center"/>
        </w:trPr>
        <w:tc>
          <w:tcPr>
            <w:tcW w:w="1014" w:type="pct"/>
            <w:shd w:val="clear" w:color="auto" w:fill="auto"/>
          </w:tcPr>
          <w:p w:rsidR="003E16E3" w:rsidRPr="00537CDB" w:rsidRDefault="003E16E3" w:rsidP="00922327">
            <w:pPr>
              <w:spacing w:before="40" w:after="0"/>
              <w:outlineLvl w:val="2"/>
              <w:rPr>
                <w:rFonts w:asciiTheme="minorHAnsi" w:eastAsia="Times New Roman" w:hAnsiTheme="minorHAnsi" w:cs="Times New Roman"/>
                <w:b/>
                <w:bCs/>
                <w:caps/>
              </w:rPr>
            </w:pPr>
            <w:r w:rsidRPr="00537CDB">
              <w:rPr>
                <w:rFonts w:asciiTheme="minorHAnsi" w:eastAsia="Times New Roman" w:hAnsiTheme="minorHAnsi" w:cs="Times New Roman"/>
                <w:b/>
              </w:rPr>
              <w:t>Supersedes:</w:t>
            </w:r>
          </w:p>
        </w:tc>
        <w:tc>
          <w:tcPr>
            <w:tcW w:w="3986" w:type="pct"/>
            <w:gridSpan w:val="2"/>
            <w:shd w:val="clear" w:color="auto" w:fill="auto"/>
          </w:tcPr>
          <w:p w:rsidR="003E16E3" w:rsidRPr="00537CDB" w:rsidRDefault="003E16E3" w:rsidP="00922327">
            <w:pPr>
              <w:spacing w:before="40" w:after="0"/>
              <w:rPr>
                <w:rFonts w:asciiTheme="minorHAnsi" w:eastAsia="Calibri" w:hAnsiTheme="minorHAnsi" w:cs="Times New Roman"/>
              </w:rPr>
            </w:pPr>
            <w:r w:rsidRPr="00537CDB">
              <w:rPr>
                <w:rFonts w:asciiTheme="minorHAnsi" w:eastAsia="Calibri" w:hAnsiTheme="minorHAnsi" w:cs="Times New Roman"/>
              </w:rPr>
              <w:t xml:space="preserve">Previous </w:t>
            </w:r>
          </w:p>
        </w:tc>
      </w:tr>
      <w:tr w:rsidR="003E16E3" w:rsidRPr="00537CDB" w:rsidTr="00922327">
        <w:trPr>
          <w:jc w:val="center"/>
        </w:trPr>
        <w:tc>
          <w:tcPr>
            <w:tcW w:w="1014" w:type="pct"/>
            <w:shd w:val="clear" w:color="auto" w:fill="auto"/>
          </w:tcPr>
          <w:p w:rsidR="003E16E3" w:rsidRPr="00537CDB" w:rsidRDefault="003E16E3" w:rsidP="00922327">
            <w:pPr>
              <w:spacing w:before="40" w:after="0"/>
              <w:outlineLvl w:val="2"/>
              <w:rPr>
                <w:rFonts w:asciiTheme="minorHAnsi" w:eastAsia="Times New Roman" w:hAnsiTheme="minorHAnsi" w:cs="Times New Roman"/>
                <w:b/>
                <w:bCs/>
                <w:caps/>
              </w:rPr>
            </w:pPr>
            <w:r w:rsidRPr="00537CDB">
              <w:rPr>
                <w:rFonts w:asciiTheme="minorHAnsi" w:eastAsia="Times New Roman" w:hAnsiTheme="minorHAnsi" w:cs="Times New Roman"/>
                <w:b/>
              </w:rPr>
              <w:t>Authorised by:</w:t>
            </w:r>
          </w:p>
        </w:tc>
        <w:tc>
          <w:tcPr>
            <w:tcW w:w="1875" w:type="pct"/>
            <w:shd w:val="clear" w:color="auto" w:fill="auto"/>
          </w:tcPr>
          <w:p w:rsidR="003E16E3" w:rsidRPr="00537CDB" w:rsidRDefault="003E16E3" w:rsidP="00922327">
            <w:pPr>
              <w:spacing w:before="40" w:after="0"/>
              <w:rPr>
                <w:rFonts w:asciiTheme="minorHAnsi" w:eastAsia="Calibri" w:hAnsiTheme="minorHAnsi" w:cs="Times New Roman"/>
              </w:rPr>
            </w:pPr>
            <w:r w:rsidRPr="00537CDB">
              <w:rPr>
                <w:rFonts w:asciiTheme="minorHAnsi" w:eastAsia="Calibri" w:hAnsiTheme="minorHAnsi" w:cs="Times New Roman"/>
              </w:rPr>
              <w:t>Board Chair</w:t>
            </w:r>
          </w:p>
        </w:tc>
        <w:tc>
          <w:tcPr>
            <w:tcW w:w="2111" w:type="pct"/>
            <w:shd w:val="clear" w:color="auto" w:fill="auto"/>
          </w:tcPr>
          <w:p w:rsidR="003E16E3" w:rsidRPr="00537CDB" w:rsidRDefault="003E16E3" w:rsidP="00004EA1">
            <w:pPr>
              <w:spacing w:before="40" w:after="0"/>
              <w:rPr>
                <w:rFonts w:asciiTheme="minorHAnsi" w:eastAsia="Calibri" w:hAnsiTheme="minorHAnsi" w:cs="Times New Roman"/>
              </w:rPr>
            </w:pPr>
            <w:r w:rsidRPr="00537CDB">
              <w:rPr>
                <w:rFonts w:asciiTheme="minorHAnsi" w:eastAsia="Calibri" w:hAnsiTheme="minorHAnsi" w:cs="Times New Roman"/>
                <w:b/>
              </w:rPr>
              <w:t xml:space="preserve">Date of Authorisation: </w:t>
            </w:r>
            <w:r w:rsidR="00004EA1">
              <w:rPr>
                <w:rFonts w:asciiTheme="minorHAnsi" w:eastAsia="Calibri" w:hAnsiTheme="minorHAnsi" w:cs="Times New Roman"/>
              </w:rPr>
              <w:t>16/05/2018</w:t>
            </w:r>
          </w:p>
        </w:tc>
      </w:tr>
      <w:tr w:rsidR="003E16E3" w:rsidRPr="00537CDB" w:rsidTr="00922327">
        <w:trPr>
          <w:jc w:val="center"/>
        </w:trPr>
        <w:tc>
          <w:tcPr>
            <w:tcW w:w="1014" w:type="pct"/>
            <w:shd w:val="clear" w:color="auto" w:fill="auto"/>
          </w:tcPr>
          <w:p w:rsidR="003E16E3" w:rsidRPr="00537CDB" w:rsidRDefault="003E16E3" w:rsidP="00922327">
            <w:pPr>
              <w:spacing w:before="40" w:after="0"/>
              <w:outlineLvl w:val="2"/>
              <w:rPr>
                <w:rFonts w:asciiTheme="minorHAnsi" w:eastAsia="Times New Roman" w:hAnsiTheme="minorHAnsi" w:cs="Times New Roman"/>
                <w:b/>
                <w:bCs/>
                <w:caps/>
              </w:rPr>
            </w:pPr>
            <w:r w:rsidRPr="00537CDB">
              <w:rPr>
                <w:rFonts w:asciiTheme="minorHAnsi" w:eastAsia="Times New Roman" w:hAnsiTheme="minorHAnsi" w:cs="Times New Roman"/>
                <w:b/>
              </w:rPr>
              <w:t>Review Date:</w:t>
            </w:r>
          </w:p>
        </w:tc>
        <w:tc>
          <w:tcPr>
            <w:tcW w:w="1875" w:type="pct"/>
            <w:shd w:val="clear" w:color="auto" w:fill="auto"/>
          </w:tcPr>
          <w:p w:rsidR="003E16E3" w:rsidRPr="00537CDB" w:rsidRDefault="003E16E3" w:rsidP="00922327">
            <w:pPr>
              <w:spacing w:before="40" w:after="0"/>
              <w:rPr>
                <w:rFonts w:asciiTheme="minorHAnsi" w:eastAsia="Calibri" w:hAnsiTheme="minorHAnsi" w:cs="Times New Roman"/>
              </w:rPr>
            </w:pPr>
            <w:r w:rsidRPr="00537CDB">
              <w:rPr>
                <w:rFonts w:asciiTheme="minorHAnsi" w:eastAsia="Calibri" w:hAnsiTheme="minorHAnsi" w:cs="Times New Roman"/>
              </w:rPr>
              <w:t>Annually</w:t>
            </w:r>
          </w:p>
        </w:tc>
        <w:tc>
          <w:tcPr>
            <w:tcW w:w="2111" w:type="pct"/>
            <w:shd w:val="clear" w:color="auto" w:fill="auto"/>
          </w:tcPr>
          <w:p w:rsidR="003E16E3" w:rsidRPr="00537CDB" w:rsidRDefault="003E16E3" w:rsidP="00004EA1">
            <w:pPr>
              <w:spacing w:before="40" w:after="0"/>
              <w:rPr>
                <w:rFonts w:asciiTheme="minorHAnsi" w:eastAsia="Calibri" w:hAnsiTheme="minorHAnsi" w:cs="Times New Roman"/>
              </w:rPr>
            </w:pPr>
            <w:r w:rsidRPr="00537CDB">
              <w:rPr>
                <w:rFonts w:asciiTheme="minorHAnsi" w:eastAsia="Calibri" w:hAnsiTheme="minorHAnsi" w:cs="Times New Roman"/>
                <w:b/>
              </w:rPr>
              <w:t>Next Review Date:</w:t>
            </w:r>
            <w:r>
              <w:rPr>
                <w:rFonts w:asciiTheme="minorHAnsi" w:eastAsia="Calibri" w:hAnsiTheme="minorHAnsi" w:cs="Times New Roman"/>
              </w:rPr>
              <w:t xml:space="preserve"> </w:t>
            </w:r>
            <w:r w:rsidR="00004EA1">
              <w:rPr>
                <w:rFonts w:asciiTheme="minorHAnsi" w:eastAsia="Calibri" w:hAnsiTheme="minorHAnsi" w:cs="Times New Roman"/>
              </w:rPr>
              <w:t>16/05/2019</w:t>
            </w:r>
          </w:p>
        </w:tc>
      </w:tr>
      <w:tr w:rsidR="003E16E3" w:rsidRPr="00537CDB" w:rsidTr="00922327">
        <w:trPr>
          <w:jc w:val="center"/>
        </w:trPr>
        <w:tc>
          <w:tcPr>
            <w:tcW w:w="1014" w:type="pct"/>
            <w:shd w:val="clear" w:color="auto" w:fill="auto"/>
          </w:tcPr>
          <w:p w:rsidR="003E16E3" w:rsidRPr="00537CDB" w:rsidRDefault="003E16E3" w:rsidP="00922327">
            <w:pPr>
              <w:spacing w:before="40" w:after="0"/>
              <w:outlineLvl w:val="2"/>
              <w:rPr>
                <w:rFonts w:asciiTheme="minorHAnsi" w:eastAsia="Times New Roman" w:hAnsiTheme="minorHAnsi" w:cs="Times New Roman"/>
                <w:b/>
                <w:bCs/>
                <w:caps/>
              </w:rPr>
            </w:pPr>
            <w:r w:rsidRPr="00537CDB">
              <w:rPr>
                <w:rFonts w:asciiTheme="minorHAnsi" w:eastAsia="Times New Roman" w:hAnsiTheme="minorHAnsi" w:cs="Times New Roman"/>
                <w:b/>
              </w:rPr>
              <w:t>Policy Owner:</w:t>
            </w:r>
          </w:p>
        </w:tc>
        <w:tc>
          <w:tcPr>
            <w:tcW w:w="3986" w:type="pct"/>
            <w:gridSpan w:val="2"/>
            <w:shd w:val="clear" w:color="auto" w:fill="auto"/>
          </w:tcPr>
          <w:p w:rsidR="003E16E3" w:rsidRPr="00537CDB" w:rsidRDefault="003E16E3" w:rsidP="00922327">
            <w:pPr>
              <w:spacing w:before="40" w:after="0"/>
              <w:rPr>
                <w:rFonts w:asciiTheme="minorHAnsi" w:eastAsia="Calibri" w:hAnsiTheme="minorHAnsi" w:cs="Arial"/>
              </w:rPr>
            </w:pPr>
            <w:r w:rsidRPr="00537CDB">
              <w:rPr>
                <w:rFonts w:asciiTheme="minorHAnsi" w:eastAsia="Calibri" w:hAnsiTheme="minorHAnsi" w:cs="Arial"/>
              </w:rPr>
              <w:t>School Governing Body</w:t>
            </w:r>
          </w:p>
        </w:tc>
      </w:tr>
    </w:tbl>
    <w:p w:rsidR="003E16E3" w:rsidRPr="00537CDB" w:rsidRDefault="003E16E3" w:rsidP="003E16E3">
      <w:pPr>
        <w:spacing w:after="200"/>
        <w:rPr>
          <w:rFonts w:asciiTheme="minorHAnsi" w:hAnsiTheme="minorHAnsi"/>
        </w:rPr>
      </w:pPr>
    </w:p>
    <w:p w:rsidR="003E16E3" w:rsidRPr="00537CDB" w:rsidRDefault="003E16E3" w:rsidP="003E16E3">
      <w:pPr>
        <w:spacing w:after="200"/>
        <w:rPr>
          <w:rFonts w:asciiTheme="minorHAnsi" w:hAnsiTheme="minorHAnsi"/>
        </w:rPr>
      </w:pPr>
      <w:r w:rsidRPr="00537CDB">
        <w:rPr>
          <w:rFonts w:asciiTheme="minorHAnsi" w:hAnsiTheme="minorHAnsi"/>
        </w:rPr>
        <w:br w:type="page"/>
      </w:r>
    </w:p>
    <w:p w:rsidR="003E16E3" w:rsidRPr="00537CDB" w:rsidRDefault="003E16E3" w:rsidP="003E16E3">
      <w:pPr>
        <w:spacing w:before="480" w:after="0"/>
        <w:contextualSpacing/>
        <w:outlineLvl w:val="0"/>
        <w:rPr>
          <w:rFonts w:asciiTheme="minorHAnsi" w:eastAsiaTheme="majorEastAsia" w:hAnsiTheme="minorHAnsi" w:cstheme="majorBidi"/>
          <w:b/>
          <w:bCs/>
          <w:sz w:val="28"/>
          <w:szCs w:val="28"/>
          <w:lang w:val="en"/>
        </w:rPr>
      </w:pPr>
      <w:r w:rsidRPr="00537CDB">
        <w:rPr>
          <w:rFonts w:asciiTheme="minorHAnsi" w:eastAsiaTheme="majorEastAsia" w:hAnsiTheme="minorHAnsi" w:cstheme="majorBidi"/>
          <w:b/>
          <w:bCs/>
          <w:sz w:val="28"/>
          <w:szCs w:val="28"/>
          <w:lang w:val="en"/>
        </w:rPr>
        <w:lastRenderedPageBreak/>
        <w:t>Definitions/Legislation</w:t>
      </w:r>
    </w:p>
    <w:p w:rsidR="003E16E3" w:rsidRPr="00537CDB" w:rsidRDefault="003E16E3" w:rsidP="003E16E3">
      <w:pPr>
        <w:spacing w:after="0" w:line="240" w:lineRule="auto"/>
        <w:rPr>
          <w:rFonts w:asciiTheme="minorHAnsi" w:hAnsiTheme="minorHAnsi" w:cs="Arial"/>
          <w:lang w:val="en"/>
        </w:rPr>
      </w:pPr>
      <w:r w:rsidRPr="00537CDB">
        <w:rPr>
          <w:rFonts w:asciiTheme="minorHAnsi" w:hAnsiTheme="minorHAnsi" w:cs="Arial"/>
          <w:i/>
        </w:rPr>
        <w:t>Education (Accreditation of Non-State Schools) Act 2001</w:t>
      </w:r>
      <w:r w:rsidRPr="00537CDB">
        <w:rPr>
          <w:rFonts w:asciiTheme="minorHAnsi" w:hAnsiTheme="minorHAnsi" w:cs="Arial"/>
        </w:rPr>
        <w:t xml:space="preserve"> – Division 4 S39 – Suitability of Governing Body - </w:t>
      </w:r>
      <w:r w:rsidRPr="00537CDB">
        <w:rPr>
          <w:rFonts w:asciiTheme="minorHAnsi" w:hAnsiTheme="minorHAnsi" w:cs="Arial"/>
          <w:lang w:val="en"/>
        </w:rPr>
        <w:t>allows that in assessing the suitability of a governing body, the Accreditation Board may have regard to 2 (c) the conduct of the governing body, or its directors, relevant to the operation of the school.</w:t>
      </w:r>
    </w:p>
    <w:p w:rsidR="003E16E3" w:rsidRPr="00537CDB" w:rsidRDefault="003E16E3" w:rsidP="003E16E3">
      <w:pPr>
        <w:spacing w:before="480" w:after="0"/>
        <w:contextualSpacing/>
        <w:outlineLvl w:val="0"/>
        <w:rPr>
          <w:rFonts w:asciiTheme="minorHAnsi" w:eastAsiaTheme="majorEastAsia" w:hAnsiTheme="minorHAnsi" w:cstheme="majorBidi"/>
          <w:b/>
          <w:bCs/>
          <w:sz w:val="28"/>
          <w:szCs w:val="28"/>
          <w:lang w:val="en"/>
        </w:rPr>
      </w:pPr>
      <w:r w:rsidRPr="00537CDB">
        <w:rPr>
          <w:rFonts w:asciiTheme="minorHAnsi" w:eastAsiaTheme="majorEastAsia" w:hAnsiTheme="minorHAnsi" w:cstheme="majorBidi"/>
          <w:b/>
          <w:bCs/>
          <w:sz w:val="28"/>
          <w:szCs w:val="28"/>
          <w:lang w:val="en"/>
        </w:rPr>
        <w:t>Policy</w:t>
      </w:r>
    </w:p>
    <w:p w:rsidR="003E16E3" w:rsidRPr="00537CDB" w:rsidRDefault="003E16E3" w:rsidP="003E16E3">
      <w:pPr>
        <w:autoSpaceDE w:val="0"/>
        <w:autoSpaceDN w:val="0"/>
        <w:adjustRightInd w:val="0"/>
        <w:spacing w:before="120" w:line="240" w:lineRule="auto"/>
        <w:rPr>
          <w:rFonts w:asciiTheme="minorHAnsi" w:hAnsiTheme="minorHAnsi"/>
        </w:rPr>
      </w:pPr>
      <w:r w:rsidRPr="00537CDB">
        <w:rPr>
          <w:rFonts w:asciiTheme="minorHAnsi" w:hAnsiTheme="minorHAnsi"/>
        </w:rPr>
        <w:t>The over-riding responsibility of a director is to act in the best interests of the school as a whole, and</w:t>
      </w:r>
      <w:r w:rsidRPr="00537CDB">
        <w:rPr>
          <w:rFonts w:asciiTheme="minorHAnsi" w:hAnsiTheme="minorHAnsi" w:cs="Arial"/>
        </w:rPr>
        <w:t xml:space="preserve"> </w:t>
      </w:r>
      <w:r w:rsidRPr="00537CDB">
        <w:rPr>
          <w:rFonts w:asciiTheme="minorHAnsi" w:hAnsiTheme="minorHAnsi"/>
        </w:rPr>
        <w:t xml:space="preserve">all members of the school. </w:t>
      </w:r>
    </w:p>
    <w:p w:rsidR="003E16E3" w:rsidRPr="00537CDB" w:rsidRDefault="003E16E3" w:rsidP="003E16E3">
      <w:pPr>
        <w:autoSpaceDE w:val="0"/>
        <w:autoSpaceDN w:val="0"/>
        <w:adjustRightInd w:val="0"/>
        <w:spacing w:before="120" w:line="240" w:lineRule="auto"/>
        <w:rPr>
          <w:rFonts w:asciiTheme="minorHAnsi" w:hAnsiTheme="minorHAnsi" w:cs="Arial"/>
        </w:rPr>
      </w:pPr>
      <w:r w:rsidRPr="00537CDB">
        <w:rPr>
          <w:rFonts w:asciiTheme="minorHAnsi" w:hAnsiTheme="minorHAnsi" w:cs="Arial"/>
        </w:rPr>
        <w:t xml:space="preserve">The Board </w:t>
      </w:r>
      <w:r w:rsidRPr="00537CDB">
        <w:rPr>
          <w:rFonts w:asciiTheme="minorHAnsi" w:hAnsiTheme="minorHAnsi" w:cs="Arial"/>
          <w:i/>
        </w:rPr>
        <w:t>Code of Conduct</w:t>
      </w:r>
      <w:r w:rsidRPr="00537CDB">
        <w:rPr>
          <w:rFonts w:asciiTheme="minorHAnsi" w:hAnsiTheme="minorHAnsi" w:cs="Arial"/>
        </w:rPr>
        <w:t xml:space="preserve"> requires that</w:t>
      </w:r>
      <w:r w:rsidR="00004EA1">
        <w:rPr>
          <w:rFonts w:asciiTheme="minorHAnsi" w:hAnsiTheme="minorHAnsi" w:cs="Arial"/>
        </w:rPr>
        <w:t xml:space="preserve"> all directors of the board of Blackall Range Independent School</w:t>
      </w:r>
      <w:r w:rsidRPr="00537CDB">
        <w:rPr>
          <w:rFonts w:asciiTheme="minorHAnsi" w:hAnsiTheme="minorHAnsi" w:cs="Arial"/>
        </w:rPr>
        <w:t>:</w:t>
      </w:r>
    </w:p>
    <w:p w:rsidR="003E16E3" w:rsidRPr="00537CDB" w:rsidRDefault="003E16E3" w:rsidP="003E16E3">
      <w:pPr>
        <w:numPr>
          <w:ilvl w:val="0"/>
          <w:numId w:val="8"/>
        </w:numPr>
        <w:autoSpaceDE w:val="0"/>
        <w:autoSpaceDN w:val="0"/>
        <w:adjustRightInd w:val="0"/>
        <w:spacing w:after="0" w:line="240" w:lineRule="auto"/>
        <w:rPr>
          <w:rFonts w:asciiTheme="minorHAnsi" w:hAnsiTheme="minorHAnsi" w:cs="Arial"/>
        </w:rPr>
      </w:pPr>
      <w:r w:rsidRPr="00537CDB">
        <w:rPr>
          <w:rFonts w:asciiTheme="minorHAnsi" w:hAnsiTheme="minorHAnsi" w:cs="Arial"/>
        </w:rPr>
        <w:t>Make decisions with the goal to improve and enhance the teaching and learning experience for all students in the School.</w:t>
      </w:r>
    </w:p>
    <w:p w:rsidR="003E16E3" w:rsidRPr="00537CDB" w:rsidRDefault="003E16E3" w:rsidP="003E16E3">
      <w:pPr>
        <w:numPr>
          <w:ilvl w:val="0"/>
          <w:numId w:val="8"/>
        </w:numPr>
        <w:autoSpaceDE w:val="0"/>
        <w:autoSpaceDN w:val="0"/>
        <w:adjustRightInd w:val="0"/>
        <w:spacing w:after="0" w:line="240" w:lineRule="auto"/>
        <w:rPr>
          <w:rFonts w:asciiTheme="minorHAnsi" w:hAnsiTheme="minorHAnsi" w:cs="Arial"/>
        </w:rPr>
      </w:pPr>
      <w:r w:rsidRPr="00537CDB">
        <w:rPr>
          <w:rFonts w:asciiTheme="minorHAnsi" w:hAnsiTheme="minorHAnsi" w:cs="Arial"/>
        </w:rPr>
        <w:t>Prioritise the Board’s work to clarify the strategic direction of the school and to develop policies which will move the school towards its strategic vision, mission and goals.</w:t>
      </w:r>
    </w:p>
    <w:p w:rsidR="003E16E3" w:rsidRPr="00537CDB" w:rsidRDefault="003E16E3" w:rsidP="003E16E3">
      <w:pPr>
        <w:numPr>
          <w:ilvl w:val="0"/>
          <w:numId w:val="8"/>
        </w:numPr>
        <w:autoSpaceDE w:val="0"/>
        <w:autoSpaceDN w:val="0"/>
        <w:adjustRightInd w:val="0"/>
        <w:spacing w:after="0" w:line="240" w:lineRule="auto"/>
        <w:rPr>
          <w:rFonts w:asciiTheme="minorHAnsi" w:hAnsiTheme="minorHAnsi" w:cs="Arial"/>
        </w:rPr>
      </w:pPr>
      <w:r w:rsidRPr="00537CDB">
        <w:rPr>
          <w:rFonts w:asciiTheme="minorHAnsi" w:hAnsiTheme="minorHAnsi" w:cs="Arial"/>
        </w:rPr>
        <w:t>Delegate authority for the administration and management of the school to the Principal, and establish a process for accountability of the Principal, and act accordingly.</w:t>
      </w:r>
    </w:p>
    <w:p w:rsidR="003E16E3" w:rsidRPr="00537CDB" w:rsidRDefault="003E16E3" w:rsidP="003E16E3">
      <w:pPr>
        <w:numPr>
          <w:ilvl w:val="0"/>
          <w:numId w:val="8"/>
        </w:numPr>
        <w:autoSpaceDE w:val="0"/>
        <w:autoSpaceDN w:val="0"/>
        <w:adjustRightInd w:val="0"/>
        <w:spacing w:after="0" w:line="240" w:lineRule="auto"/>
        <w:rPr>
          <w:rFonts w:asciiTheme="minorHAnsi" w:hAnsiTheme="minorHAnsi" w:cs="Arial"/>
        </w:rPr>
      </w:pPr>
      <w:r w:rsidRPr="00537CDB">
        <w:rPr>
          <w:rFonts w:asciiTheme="minorHAnsi" w:hAnsiTheme="minorHAnsi" w:cs="Arial"/>
        </w:rPr>
        <w:t>Act with integrity.</w:t>
      </w:r>
    </w:p>
    <w:p w:rsidR="003E16E3" w:rsidRPr="00537CDB" w:rsidRDefault="003E16E3" w:rsidP="003E16E3">
      <w:pPr>
        <w:numPr>
          <w:ilvl w:val="0"/>
          <w:numId w:val="7"/>
        </w:numPr>
        <w:autoSpaceDE w:val="0"/>
        <w:autoSpaceDN w:val="0"/>
        <w:adjustRightInd w:val="0"/>
        <w:spacing w:after="0" w:line="240" w:lineRule="auto"/>
        <w:rPr>
          <w:rFonts w:asciiTheme="minorHAnsi" w:hAnsiTheme="minorHAnsi" w:cs="Arial"/>
        </w:rPr>
      </w:pPr>
      <w:r w:rsidRPr="00537CDB">
        <w:rPr>
          <w:rFonts w:asciiTheme="minorHAnsi" w:hAnsiTheme="minorHAnsi" w:cs="Arial"/>
        </w:rPr>
        <w:t>Avoid any conflicts of interest or the appearance of impropriety, which could result from their position, and not use board membership for personal gain or publicity.</w:t>
      </w:r>
    </w:p>
    <w:p w:rsidR="003E16E3" w:rsidRPr="00537CDB" w:rsidRDefault="003E16E3" w:rsidP="003E16E3">
      <w:pPr>
        <w:numPr>
          <w:ilvl w:val="0"/>
          <w:numId w:val="7"/>
        </w:numPr>
        <w:autoSpaceDE w:val="0"/>
        <w:autoSpaceDN w:val="0"/>
        <w:adjustRightInd w:val="0"/>
        <w:spacing w:after="0" w:line="240" w:lineRule="auto"/>
        <w:rPr>
          <w:rFonts w:asciiTheme="minorHAnsi" w:hAnsiTheme="minorHAnsi" w:cs="Arial"/>
        </w:rPr>
      </w:pPr>
      <w:r w:rsidRPr="00537CDB">
        <w:rPr>
          <w:rFonts w:asciiTheme="minorHAnsi" w:hAnsiTheme="minorHAnsi" w:cs="Arial"/>
        </w:rPr>
        <w:t>Recognise that a director has no legal authority as an individual and that decisions can be made only by a majority vote at a board meeting.</w:t>
      </w:r>
    </w:p>
    <w:p w:rsidR="003E16E3" w:rsidRPr="00537CDB" w:rsidRDefault="003E16E3" w:rsidP="003E16E3">
      <w:pPr>
        <w:numPr>
          <w:ilvl w:val="0"/>
          <w:numId w:val="7"/>
        </w:numPr>
        <w:autoSpaceDE w:val="0"/>
        <w:autoSpaceDN w:val="0"/>
        <w:adjustRightInd w:val="0"/>
        <w:spacing w:after="0" w:line="240" w:lineRule="auto"/>
        <w:rPr>
          <w:rFonts w:asciiTheme="minorHAnsi" w:hAnsiTheme="minorHAnsi" w:cs="Arial"/>
        </w:rPr>
      </w:pPr>
      <w:r w:rsidRPr="00537CDB">
        <w:rPr>
          <w:rFonts w:asciiTheme="minorHAnsi" w:hAnsiTheme="minorHAnsi" w:cs="Arial"/>
        </w:rPr>
        <w:t>Abide by majority decisions of the board, while retaining the right to seek changes in such decisions through ethical and constructive channels.</w:t>
      </w:r>
    </w:p>
    <w:p w:rsidR="003E16E3" w:rsidRPr="00537CDB" w:rsidRDefault="003E16E3" w:rsidP="003E16E3">
      <w:pPr>
        <w:numPr>
          <w:ilvl w:val="0"/>
          <w:numId w:val="7"/>
        </w:numPr>
        <w:autoSpaceDE w:val="0"/>
        <w:autoSpaceDN w:val="0"/>
        <w:adjustRightInd w:val="0"/>
        <w:spacing w:after="0" w:line="240" w:lineRule="auto"/>
        <w:rPr>
          <w:rFonts w:asciiTheme="minorHAnsi" w:hAnsiTheme="minorHAnsi" w:cs="Arial"/>
        </w:rPr>
      </w:pPr>
      <w:r w:rsidRPr="00537CDB">
        <w:rPr>
          <w:rFonts w:asciiTheme="minorHAnsi" w:hAnsiTheme="minorHAnsi" w:cs="Arial"/>
        </w:rPr>
        <w:t>Be involved and knowledgeable about not only local educational concerns, but also about state and national issues.</w:t>
      </w:r>
    </w:p>
    <w:p w:rsidR="003E16E3" w:rsidRPr="00537CDB" w:rsidRDefault="003E16E3" w:rsidP="003E16E3">
      <w:pPr>
        <w:numPr>
          <w:ilvl w:val="0"/>
          <w:numId w:val="7"/>
        </w:numPr>
        <w:autoSpaceDE w:val="0"/>
        <w:autoSpaceDN w:val="0"/>
        <w:adjustRightInd w:val="0"/>
        <w:spacing w:after="0" w:line="240" w:lineRule="auto"/>
        <w:rPr>
          <w:rFonts w:asciiTheme="minorHAnsi" w:hAnsiTheme="minorHAnsi" w:cs="Arial"/>
        </w:rPr>
      </w:pPr>
      <w:r w:rsidRPr="00537CDB">
        <w:rPr>
          <w:rFonts w:asciiTheme="minorHAnsi" w:hAnsiTheme="minorHAnsi" w:cs="Arial"/>
        </w:rPr>
        <w:t>Prepare for all board meetings by reading and understanding the board papers in advance of board meetings and come to board meetings informed concerning the issues under consideration.</w:t>
      </w:r>
    </w:p>
    <w:p w:rsidR="003E16E3" w:rsidRPr="00537CDB" w:rsidRDefault="003E16E3" w:rsidP="003E16E3">
      <w:pPr>
        <w:numPr>
          <w:ilvl w:val="0"/>
          <w:numId w:val="7"/>
        </w:numPr>
        <w:autoSpaceDE w:val="0"/>
        <w:autoSpaceDN w:val="0"/>
        <w:adjustRightInd w:val="0"/>
        <w:spacing w:after="0" w:line="240" w:lineRule="auto"/>
        <w:rPr>
          <w:rFonts w:asciiTheme="minorHAnsi" w:hAnsiTheme="minorHAnsi" w:cs="Arial"/>
        </w:rPr>
      </w:pPr>
      <w:r w:rsidRPr="00537CDB">
        <w:rPr>
          <w:rFonts w:asciiTheme="minorHAnsi" w:hAnsiTheme="minorHAnsi" w:cs="Arial"/>
        </w:rPr>
        <w:t>Bring an open and independent mind to Board and Committee meetings, listen to the debate on each issue raised, and consider the arguments for and against each motion and reach a decision that the director believes, in good faith and on reasonable grounds, to be in the best interests of the school as a whole.</w:t>
      </w:r>
      <w:r w:rsidRPr="00537CDB">
        <w:rPr>
          <w:rFonts w:asciiTheme="minorHAnsi" w:hAnsiTheme="minorHAnsi" w:cs="Arial"/>
          <w:color w:val="333333"/>
          <w:sz w:val="18"/>
          <w:szCs w:val="18"/>
        </w:rPr>
        <w:t xml:space="preserve"> </w:t>
      </w:r>
      <w:r w:rsidRPr="00537CDB">
        <w:rPr>
          <w:rFonts w:asciiTheme="minorHAnsi" w:hAnsiTheme="minorHAnsi" w:cs="Arial"/>
        </w:rPr>
        <w:t>While directors must treat each other with courtesy and observe the other rules in this Code, directors should be able to engage in vigorous debate on matters of principle.</w:t>
      </w:r>
    </w:p>
    <w:p w:rsidR="003E16E3" w:rsidRPr="00537CDB" w:rsidRDefault="003E16E3" w:rsidP="003E16E3">
      <w:pPr>
        <w:numPr>
          <w:ilvl w:val="0"/>
          <w:numId w:val="7"/>
        </w:numPr>
        <w:autoSpaceDE w:val="0"/>
        <w:autoSpaceDN w:val="0"/>
        <w:adjustRightInd w:val="0"/>
        <w:spacing w:after="0" w:line="240" w:lineRule="auto"/>
        <w:rPr>
          <w:rFonts w:asciiTheme="minorHAnsi" w:hAnsiTheme="minorHAnsi" w:cs="Arial"/>
        </w:rPr>
      </w:pPr>
      <w:r w:rsidRPr="00537CDB">
        <w:rPr>
          <w:rFonts w:asciiTheme="minorHAnsi" w:hAnsiTheme="minorHAnsi" w:cs="Arial"/>
        </w:rPr>
        <w:t>Respect the confidentiality of privileged information and make no individual decisions or commitments that might compromise the board or administration.</w:t>
      </w:r>
    </w:p>
    <w:p w:rsidR="003E16E3" w:rsidRPr="00537CDB" w:rsidRDefault="003E16E3" w:rsidP="003E16E3">
      <w:pPr>
        <w:numPr>
          <w:ilvl w:val="0"/>
          <w:numId w:val="7"/>
        </w:numPr>
        <w:autoSpaceDE w:val="0"/>
        <w:autoSpaceDN w:val="0"/>
        <w:adjustRightInd w:val="0"/>
        <w:spacing w:after="0" w:line="240" w:lineRule="auto"/>
        <w:rPr>
          <w:rFonts w:asciiTheme="minorHAnsi" w:hAnsiTheme="minorHAnsi" w:cs="Arial"/>
        </w:rPr>
      </w:pPr>
      <w:r w:rsidRPr="00537CDB">
        <w:rPr>
          <w:rFonts w:asciiTheme="minorHAnsi" w:hAnsiTheme="minorHAnsi" w:cs="Arial"/>
        </w:rPr>
        <w:t>Not disclose such confidential information, the content of discussions and any decisions, resolutions, recommendations or directives made or given at Board or Committee meetings or any confidential communications between the school and the directors or between some or all of the directors in relation to the affairs of the school, or allow any of the foregoing to be disclosed, unless that disclosure has first been duly authorised by the board.</w:t>
      </w:r>
    </w:p>
    <w:p w:rsidR="003E16E3" w:rsidRPr="00537CDB" w:rsidRDefault="003E16E3" w:rsidP="003E16E3">
      <w:pPr>
        <w:numPr>
          <w:ilvl w:val="0"/>
          <w:numId w:val="7"/>
        </w:numPr>
        <w:autoSpaceDE w:val="0"/>
        <w:autoSpaceDN w:val="0"/>
        <w:adjustRightInd w:val="0"/>
        <w:spacing w:after="0" w:line="240" w:lineRule="auto"/>
        <w:rPr>
          <w:rFonts w:asciiTheme="minorHAnsi" w:hAnsiTheme="minorHAnsi" w:cs="Arial"/>
        </w:rPr>
      </w:pPr>
      <w:r w:rsidRPr="00537CDB">
        <w:rPr>
          <w:rFonts w:asciiTheme="minorHAnsi" w:hAnsiTheme="minorHAnsi" w:cs="Arial"/>
        </w:rPr>
        <w:t>Represent board decisions to the community without bias or prejudice.</w:t>
      </w:r>
    </w:p>
    <w:p w:rsidR="003E16E3" w:rsidRPr="00537CDB" w:rsidRDefault="003E16E3" w:rsidP="003E16E3">
      <w:pPr>
        <w:numPr>
          <w:ilvl w:val="0"/>
          <w:numId w:val="7"/>
        </w:numPr>
        <w:autoSpaceDE w:val="0"/>
        <w:autoSpaceDN w:val="0"/>
        <w:adjustRightInd w:val="0"/>
        <w:spacing w:after="0" w:line="240" w:lineRule="auto"/>
        <w:rPr>
          <w:rFonts w:asciiTheme="minorHAnsi" w:hAnsiTheme="minorHAnsi" w:cs="Arial"/>
        </w:rPr>
      </w:pPr>
      <w:r w:rsidRPr="00537CDB">
        <w:rPr>
          <w:rFonts w:asciiTheme="minorHAnsi" w:hAnsiTheme="minorHAnsi" w:cs="Arial"/>
        </w:rPr>
        <w:t>Commit to stand by this code of conduct; to speak with one voice in concert with fellow Board members; to maintain a positive culture and orderly decision making processes; and to do Board work openly.</w:t>
      </w:r>
    </w:p>
    <w:p w:rsidR="003E16E3" w:rsidRPr="00537CDB" w:rsidRDefault="003E16E3" w:rsidP="003E16E3">
      <w:pPr>
        <w:spacing w:after="200"/>
        <w:rPr>
          <w:rFonts w:asciiTheme="minorHAnsi" w:hAnsiTheme="minorHAnsi"/>
        </w:rPr>
      </w:pPr>
    </w:p>
    <w:p w:rsidR="00310930" w:rsidRDefault="00310930"/>
    <w:sectPr w:rsidR="0031093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353" w:rsidRDefault="00073353" w:rsidP="00310930">
      <w:pPr>
        <w:spacing w:after="0" w:line="240" w:lineRule="auto"/>
      </w:pPr>
      <w:r>
        <w:separator/>
      </w:r>
    </w:p>
  </w:endnote>
  <w:endnote w:type="continuationSeparator" w:id="0">
    <w:p w:rsidR="00073353" w:rsidRDefault="00073353" w:rsidP="0031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30" w:rsidRDefault="00310930">
    <w:pPr>
      <w:pStyle w:val="Footer"/>
    </w:pPr>
    <w:r>
      <w:t xml:space="preserve">Last updated </w:t>
    </w:r>
    <w:r w:rsidR="00654A7E">
      <w:t>May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30" w:rsidRDefault="00310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353" w:rsidRDefault="00073353" w:rsidP="00310930">
      <w:pPr>
        <w:spacing w:after="0" w:line="240" w:lineRule="auto"/>
      </w:pPr>
      <w:r>
        <w:separator/>
      </w:r>
    </w:p>
  </w:footnote>
  <w:footnote w:type="continuationSeparator" w:id="0">
    <w:p w:rsidR="00073353" w:rsidRDefault="00073353" w:rsidP="0031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30" w:rsidRDefault="00310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1" w15:restartNumberingAfterBreak="0">
    <w:nsid w:val="3E700829"/>
    <w:multiLevelType w:val="multilevel"/>
    <w:tmpl w:val="14C8A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DC2446C"/>
    <w:multiLevelType w:val="multilevel"/>
    <w:tmpl w:val="63820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E183082"/>
    <w:multiLevelType w:val="hybridMultilevel"/>
    <w:tmpl w:val="BBAAF0B0"/>
    <w:lvl w:ilvl="0" w:tplc="0409000F">
      <w:start w:val="1"/>
      <w:numFmt w:val="decimal"/>
      <w:lvlText w:val="%1."/>
      <w:lvlJc w:val="left"/>
      <w:pPr>
        <w:tabs>
          <w:tab w:val="num" w:pos="720"/>
        </w:tabs>
        <w:ind w:left="720" w:hanging="360"/>
      </w:pPr>
    </w:lvl>
    <w:lvl w:ilvl="1" w:tplc="D0D2A28A">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1E299B"/>
    <w:multiLevelType w:val="hybridMultilevel"/>
    <w:tmpl w:val="52E48D0E"/>
    <w:lvl w:ilvl="0" w:tplc="A46AEB2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B347AB"/>
    <w:multiLevelType w:val="hybridMultilevel"/>
    <w:tmpl w:val="51F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6E3"/>
    <w:rsid w:val="00004EA1"/>
    <w:rsid w:val="00073353"/>
    <w:rsid w:val="000915E6"/>
    <w:rsid w:val="00310930"/>
    <w:rsid w:val="00321BBA"/>
    <w:rsid w:val="00325B05"/>
    <w:rsid w:val="00346D84"/>
    <w:rsid w:val="003D0048"/>
    <w:rsid w:val="003E16E3"/>
    <w:rsid w:val="00502385"/>
    <w:rsid w:val="00520285"/>
    <w:rsid w:val="005C7059"/>
    <w:rsid w:val="00650B87"/>
    <w:rsid w:val="00654A7E"/>
    <w:rsid w:val="00791BF7"/>
    <w:rsid w:val="00793EBD"/>
    <w:rsid w:val="007E0E7A"/>
    <w:rsid w:val="008D1C1B"/>
    <w:rsid w:val="00B31430"/>
    <w:rsid w:val="00C822BE"/>
    <w:rsid w:val="00F03DD5"/>
    <w:rsid w:val="00FB7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4C2F1"/>
  <w15:chartTrackingRefBased/>
  <w15:docId w15:val="{BE5031F9-3119-4325-889E-E92F9128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385"/>
    <w:pPr>
      <w:spacing w:after="120"/>
    </w:pPr>
    <w:rPr>
      <w:rFonts w:ascii="Calibri Light" w:hAnsi="Calibri Light"/>
    </w:rPr>
  </w:style>
  <w:style w:type="paragraph" w:styleId="Heading1">
    <w:name w:val="heading 1"/>
    <w:basedOn w:val="Normal"/>
    <w:next w:val="Normal"/>
    <w:link w:val="Heading1Char"/>
    <w:uiPriority w:val="9"/>
    <w:qFormat/>
    <w:rsid w:val="00502385"/>
    <w:pPr>
      <w:spacing w:before="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502385"/>
    <w:p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02385"/>
    <w:pPr>
      <w:spacing w:before="200" w:after="0" w:line="271" w:lineRule="auto"/>
      <w:ind w:right="521"/>
      <w:outlineLvl w:val="2"/>
    </w:pPr>
    <w:rPr>
      <w:rFonts w:ascii="Calibri" w:eastAsiaTheme="majorEastAsia" w:hAnsi="Calibri" w:cstheme="majorBidi"/>
      <w:b/>
      <w:bCs/>
    </w:rPr>
  </w:style>
  <w:style w:type="paragraph" w:styleId="Heading4">
    <w:name w:val="heading 4"/>
    <w:basedOn w:val="Normal"/>
    <w:next w:val="Normal"/>
    <w:link w:val="Heading4Char"/>
    <w:uiPriority w:val="9"/>
    <w:semiHidden/>
    <w:unhideWhenUsed/>
    <w:qFormat/>
    <w:rsid w:val="00502385"/>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semiHidden/>
    <w:unhideWhenUsed/>
    <w:qFormat/>
    <w:rsid w:val="00310930"/>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310930"/>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385"/>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customStyle="1" w:styleId="Heading2Char">
    <w:name w:val="Heading 2 Char"/>
    <w:link w:val="Heading2"/>
    <w:uiPriority w:val="9"/>
    <w:rsid w:val="00502385"/>
    <w:rPr>
      <w:rFonts w:ascii="Calibri" w:eastAsiaTheme="majorEastAsia" w:hAnsi="Calibri" w:cstheme="majorBidi"/>
      <w:b/>
      <w:bCs/>
      <w:sz w:val="26"/>
      <w:szCs w:val="26"/>
    </w:rPr>
  </w:style>
  <w:style w:type="character" w:customStyle="1" w:styleId="Heading3Char">
    <w:name w:val="Heading 3 Char"/>
    <w:link w:val="Heading3"/>
    <w:uiPriority w:val="9"/>
    <w:rsid w:val="00502385"/>
    <w:rPr>
      <w:rFonts w:ascii="Calibri" w:eastAsiaTheme="majorEastAsia" w:hAnsi="Calibri" w:cstheme="majorBidi"/>
      <w:b/>
      <w:bCs/>
    </w:rPr>
  </w:style>
  <w:style w:type="character" w:customStyle="1" w:styleId="Heading4Char">
    <w:name w:val="Heading 4 Char"/>
    <w:link w:val="Heading4"/>
    <w:uiPriority w:val="9"/>
    <w:semiHidden/>
    <w:rsid w:val="00502385"/>
    <w:rPr>
      <w:rFonts w:ascii="Calibri" w:eastAsia="Times New Roman" w:hAnsi="Calibri" w:cs="Times New Roman"/>
      <w:b/>
      <w:bCs/>
      <w:i/>
      <w:iCs/>
    </w:rPr>
  </w:style>
  <w:style w:type="character" w:customStyle="1" w:styleId="Heading5Char">
    <w:name w:val="Heading 5 Char"/>
    <w:link w:val="Heading5"/>
    <w:uiPriority w:val="9"/>
    <w:semiHidden/>
    <w:rsid w:val="00310930"/>
    <w:rPr>
      <w:rFonts w:ascii="Cambria" w:eastAsia="Times New Roman" w:hAnsi="Cambria" w:cs="Times New Roman"/>
      <w:b/>
      <w:bCs/>
      <w:color w:val="7F7F7F"/>
    </w:rPr>
  </w:style>
  <w:style w:type="character" w:customStyle="1" w:styleId="Heading6Char">
    <w:name w:val="Heading 6 Char"/>
    <w:link w:val="Heading6"/>
    <w:uiPriority w:val="9"/>
    <w:semiHidden/>
    <w:rsid w:val="00310930"/>
    <w:rPr>
      <w:rFonts w:ascii="Cambria" w:eastAsia="Times New Roman" w:hAnsi="Cambria" w:cs="Times New Roman"/>
      <w:b/>
      <w:bCs/>
      <w:i/>
      <w:iCs/>
      <w:color w:val="7F7F7F"/>
    </w:rPr>
  </w:style>
  <w:style w:type="character" w:customStyle="1" w:styleId="Heading7Char">
    <w:name w:val="Heading 7 Char"/>
    <w:link w:val="Heading7"/>
    <w:uiPriority w:val="9"/>
    <w:semiHidden/>
    <w:rsid w:val="00310930"/>
    <w:rPr>
      <w:rFonts w:ascii="Cambria" w:eastAsia="Times New Roman" w:hAnsi="Cambria" w:cs="Times New Roman"/>
      <w:i/>
      <w:iCs/>
    </w:rPr>
  </w:style>
  <w:style w:type="character" w:customStyle="1" w:styleId="Heading8Char">
    <w:name w:val="Heading 8 Char"/>
    <w:link w:val="Heading8"/>
    <w:uiPriority w:val="9"/>
    <w:semiHidden/>
    <w:rsid w:val="00310930"/>
    <w:rPr>
      <w:rFonts w:ascii="Cambria" w:eastAsia="Times New Roman" w:hAnsi="Cambria" w:cs="Times New Roman"/>
      <w:sz w:val="20"/>
      <w:szCs w:val="20"/>
    </w:rPr>
  </w:style>
  <w:style w:type="character" w:customStyle="1" w:styleId="Heading9Char">
    <w:name w:val="Heading 9 Char"/>
    <w:link w:val="Heading9"/>
    <w:uiPriority w:val="9"/>
    <w:semiHidden/>
    <w:rsid w:val="00310930"/>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502385"/>
    <w:pPr>
      <w:pBdr>
        <w:bottom w:val="single" w:sz="4" w:space="1" w:color="auto"/>
      </w:pBdr>
      <w:spacing w:before="360" w:after="360" w:line="240" w:lineRule="auto"/>
    </w:pPr>
    <w:rPr>
      <w:rFonts w:ascii="Calibri" w:eastAsiaTheme="majorEastAsia" w:hAnsi="Calibri" w:cstheme="majorBidi"/>
      <w:spacing w:val="5"/>
      <w:sz w:val="52"/>
      <w:szCs w:val="52"/>
    </w:rPr>
  </w:style>
  <w:style w:type="character" w:customStyle="1" w:styleId="TitleChar">
    <w:name w:val="Title Char"/>
    <w:link w:val="Title"/>
    <w:uiPriority w:val="10"/>
    <w:rsid w:val="00502385"/>
    <w:rPr>
      <w:rFonts w:ascii="Calibri" w:eastAsiaTheme="majorEastAsia" w:hAnsi="Calibri" w:cstheme="majorBidi"/>
      <w:spacing w:val="5"/>
      <w:sz w:val="52"/>
      <w:szCs w:val="52"/>
    </w:rPr>
  </w:style>
  <w:style w:type="paragraph" w:styleId="Subtitle">
    <w:name w:val="Subtitle"/>
    <w:basedOn w:val="Header"/>
    <w:next w:val="Normal"/>
    <w:link w:val="SubtitleChar"/>
    <w:autoRedefine/>
    <w:uiPriority w:val="11"/>
    <w:qFormat/>
    <w:rsid w:val="00502385"/>
    <w:pPr>
      <w:jc w:val="right"/>
    </w:pPr>
    <w:rPr>
      <w:rFonts w:ascii="Calibri" w:hAnsi="Calibri"/>
      <w:noProof/>
      <w:sz w:val="52"/>
      <w:szCs w:val="52"/>
      <w:lang w:eastAsia="en-AU"/>
    </w:rPr>
  </w:style>
  <w:style w:type="character" w:customStyle="1" w:styleId="SubtitleChar">
    <w:name w:val="Subtitle Char"/>
    <w:link w:val="Subtitle"/>
    <w:uiPriority w:val="11"/>
    <w:rsid w:val="00502385"/>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sz="0" w:space="0" w:color="auto"/>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34"/>
    <w:qFormat/>
    <w:rsid w:val="00310930"/>
    <w:pPr>
      <w:ind w:left="72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customStyle="1" w:styleId="QuoteChar">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customStyle="1" w:styleId="CoverTitle">
    <w:name w:val="Cover Title"/>
    <w:basedOn w:val="Title"/>
    <w:link w:val="CoverTitleChar"/>
    <w:qFormat/>
    <w:rsid w:val="00F03DD5"/>
    <w:rPr>
      <w:caps/>
    </w:rPr>
  </w:style>
  <w:style w:type="character" w:customStyle="1" w:styleId="CoverTitleChar">
    <w:name w:val="Cover Title Char"/>
    <w:basedOn w:val="TitleChar"/>
    <w:link w:val="CoverTitle"/>
    <w:rsid w:val="00F03DD5"/>
    <w:rPr>
      <w:rFonts w:ascii="Calibri" w:eastAsiaTheme="majorEastAsia" w:hAnsi="Calibri" w:cstheme="majorBidi"/>
      <w:caps/>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chool%20Business%20Services\Policies%20and%20Resources\Template%20Policy%20Cover%20Sheet%202016%20New%20Logo.dotx" TargetMode="External"/></Relationships>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Cover Sheet 2016 New Logo</Template>
  <TotalTime>1</TotalTime>
  <Pages>3</Pages>
  <Words>578</Words>
  <Characters>3296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Downward</dc:creator>
  <cp:keywords/>
  <dc:description/>
  <cp:lastModifiedBy>John Rasmussen</cp:lastModifiedBy>
  <cp:revision>2</cp:revision>
  <dcterms:created xsi:type="dcterms:W3CDTF">2018-05-16T07:26:00Z</dcterms:created>
  <dcterms:modified xsi:type="dcterms:W3CDTF">2018-05-16T07:26:00Z</dcterms:modified>
</cp:coreProperties>
</file>